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DA8" w:rsidRPr="00F64EBC" w:rsidRDefault="00812DA8" w:rsidP="00812DA8">
      <w:pPr>
        <w:autoSpaceDE w:val="0"/>
        <w:autoSpaceDN w:val="0"/>
        <w:adjustRightInd w:val="0"/>
        <w:spacing w:before="100" w:after="100" w:line="240" w:lineRule="auto"/>
        <w:rPr>
          <w:rFonts w:ascii="Tahoma" w:eastAsia="SimSun" w:hAnsi="Tahoma" w:cs="Tahoma"/>
        </w:rPr>
      </w:pPr>
      <w:r w:rsidRPr="00F64EBC">
        <w:rPr>
          <w:rFonts w:ascii="Tahoma" w:eastAsia="SimSun" w:hAnsi="Tahoma" w:cs="Tahoma"/>
          <w:b/>
          <w:bCs/>
          <w:sz w:val="20"/>
          <w:szCs w:val="20"/>
        </w:rPr>
        <w:t xml:space="preserve">MICROSOFT </w:t>
      </w:r>
      <w:r w:rsidRPr="00F64EBC">
        <w:rPr>
          <w:rFonts w:ascii="Tahoma" w:eastAsia="SimSun" w:hAnsi="Tahoma" w:cs="Tahoma"/>
          <w:b/>
          <w:bCs/>
          <w:sz w:val="20"/>
          <w:szCs w:val="20"/>
        </w:rPr>
        <w:t>预发布软件许可条款</w:t>
      </w:r>
    </w:p>
    <w:p w:rsidR="00812DA8" w:rsidRPr="00F64EBC" w:rsidRDefault="00812DA8" w:rsidP="00812DA8">
      <w:pPr>
        <w:autoSpaceDE w:val="0"/>
        <w:autoSpaceDN w:val="0"/>
        <w:adjustRightInd w:val="0"/>
        <w:spacing w:before="100" w:after="100" w:line="240" w:lineRule="auto"/>
        <w:rPr>
          <w:rFonts w:ascii="Tahoma" w:eastAsia="SimSun" w:hAnsi="Tahoma" w:cs="Tahoma"/>
          <w:lang w:val="en-US"/>
        </w:rPr>
      </w:pPr>
      <w:r w:rsidRPr="00F64EBC">
        <w:rPr>
          <w:rFonts w:ascii="Tahoma" w:eastAsia="SimSun" w:hAnsi="Tahoma" w:cs="Tahoma"/>
          <w:b/>
          <w:bCs/>
          <w:sz w:val="20"/>
          <w:szCs w:val="20"/>
          <w:lang w:val="en-US"/>
        </w:rPr>
        <w:t>MICROSOFT VISUAL STUDIO TEAM FOUNDATION SERVER 2017</w:t>
      </w:r>
    </w:p>
    <w:p w:rsidR="00812DA8" w:rsidRPr="00F64EBC" w:rsidRDefault="00812DA8" w:rsidP="00812DA8">
      <w:pPr>
        <w:pBdr>
          <w:top w:val="single" w:sz="4" w:space="1" w:color="auto"/>
          <w:bottom w:val="single" w:sz="4" w:space="1" w:color="auto"/>
        </w:pBdr>
        <w:autoSpaceDE w:val="0"/>
        <w:autoSpaceDN w:val="0"/>
        <w:adjustRightInd w:val="0"/>
        <w:spacing w:before="100" w:after="100" w:line="240" w:lineRule="auto"/>
        <w:rPr>
          <w:rFonts w:ascii="Tahoma" w:eastAsia="SimSun" w:hAnsi="Tahoma" w:cs="Tahoma"/>
        </w:rPr>
      </w:pPr>
      <w:r w:rsidRPr="00F64EBC">
        <w:rPr>
          <w:rFonts w:ascii="Tahoma" w:eastAsia="SimSun" w:hAnsi="Tahoma" w:cs="Tahoma"/>
          <w:sz w:val="20"/>
          <w:szCs w:val="20"/>
        </w:rPr>
        <w:t>这些许可条款是微软公司（或您所在地的微软公司的关联公司）与您之间达成的协议。这些条款适用于上述预发布软件，也适用于针对该软件的任何微软服务或更新，但有其他条款的服务或更新除外。</w:t>
      </w:r>
    </w:p>
    <w:p w:rsidR="00812DA8" w:rsidRPr="00F64EBC" w:rsidRDefault="00812DA8" w:rsidP="00812DA8">
      <w:pPr>
        <w:autoSpaceDE w:val="0"/>
        <w:autoSpaceDN w:val="0"/>
        <w:adjustRightInd w:val="0"/>
        <w:spacing w:before="100" w:after="100" w:line="240" w:lineRule="auto"/>
        <w:rPr>
          <w:rFonts w:ascii="Tahoma" w:eastAsia="SimSun" w:hAnsi="Tahoma" w:cs="Tahoma"/>
          <w:lang w:val="en-US"/>
        </w:rPr>
      </w:pPr>
      <w:r w:rsidRPr="00F64EBC">
        <w:rPr>
          <w:rFonts w:ascii="Tahoma" w:eastAsia="SimSun" w:hAnsi="Tahoma" w:cs="Tahoma"/>
          <w:b/>
          <w:bCs/>
          <w:sz w:val="20"/>
          <w:szCs w:val="20"/>
        </w:rPr>
        <w:t>如果您遵守这些许可条款，您将拥有以下权利。</w:t>
      </w:r>
    </w:p>
    <w:p w:rsidR="00812DA8" w:rsidRPr="00F64EBC" w:rsidRDefault="00812DA8" w:rsidP="00812DA8">
      <w:pPr>
        <w:numPr>
          <w:ilvl w:val="0"/>
          <w:numId w:val="1"/>
        </w:numPr>
        <w:tabs>
          <w:tab w:val="clear" w:pos="0"/>
          <w:tab w:val="left" w:pos="360"/>
        </w:tabs>
        <w:autoSpaceDE w:val="0"/>
        <w:autoSpaceDN w:val="0"/>
        <w:adjustRightInd w:val="0"/>
        <w:spacing w:before="100" w:after="100" w:line="240" w:lineRule="auto"/>
        <w:ind w:left="360" w:hanging="360"/>
        <w:rPr>
          <w:rFonts w:ascii="Tahoma" w:eastAsia="SimSun" w:hAnsi="Tahoma" w:cs="Tahoma"/>
        </w:rPr>
      </w:pPr>
      <w:r w:rsidRPr="00F64EBC">
        <w:rPr>
          <w:rFonts w:ascii="Tahoma" w:eastAsia="SimSun" w:hAnsi="Tahoma" w:cs="Tahoma"/>
          <w:b/>
          <w:bCs/>
          <w:sz w:val="20"/>
          <w:szCs w:val="20"/>
        </w:rPr>
        <w:t>定义。</w:t>
      </w:r>
    </w:p>
    <w:p w:rsidR="00812DA8" w:rsidRPr="00F64EBC" w:rsidRDefault="00812DA8" w:rsidP="00812DA8">
      <w:pPr>
        <w:widowControl w:val="0"/>
        <w:numPr>
          <w:ilvl w:val="1"/>
          <w:numId w:val="1"/>
        </w:numPr>
        <w:tabs>
          <w:tab w:val="clear" w:pos="0"/>
          <w:tab w:val="left" w:pos="720"/>
        </w:tabs>
        <w:autoSpaceDE w:val="0"/>
        <w:autoSpaceDN w:val="0"/>
        <w:adjustRightInd w:val="0"/>
        <w:spacing w:before="100" w:after="100" w:line="240" w:lineRule="auto"/>
        <w:ind w:left="720" w:hanging="360"/>
        <w:rPr>
          <w:rFonts w:ascii="Tahoma" w:eastAsia="SimSun" w:hAnsi="Tahoma" w:cs="Tahoma"/>
        </w:rPr>
      </w:pPr>
      <w:r w:rsidRPr="00F64EBC">
        <w:rPr>
          <w:rFonts w:ascii="SimSun" w:eastAsia="SimSun" w:hAnsi="SimSun" w:cs="Tahoma"/>
          <w:sz w:val="20"/>
          <w:szCs w:val="20"/>
        </w:rPr>
        <w:t>“</w:t>
      </w:r>
      <w:r w:rsidRPr="00F64EBC">
        <w:rPr>
          <w:rFonts w:ascii="Tahoma" w:eastAsia="SimSun" w:hAnsi="Tahoma" w:cs="Tahoma"/>
          <w:sz w:val="20"/>
          <w:szCs w:val="20"/>
        </w:rPr>
        <w:t>服务器</w:t>
      </w:r>
      <w:r w:rsidRPr="00F64EBC">
        <w:rPr>
          <w:rFonts w:ascii="SimSun" w:eastAsia="SimSun" w:hAnsi="SimSun" w:cs="Tahoma"/>
          <w:sz w:val="20"/>
          <w:szCs w:val="20"/>
        </w:rPr>
        <w:t>”</w:t>
      </w:r>
      <w:r w:rsidRPr="00F64EBC">
        <w:rPr>
          <w:rFonts w:ascii="Tahoma" w:eastAsia="SimSun" w:hAnsi="Tahoma" w:cs="Tahoma"/>
          <w:sz w:val="20"/>
          <w:szCs w:val="20"/>
        </w:rPr>
        <w:t>指能够运行服务器软件的物理硬件系统。硬件分区或刀片被视为单独的物理硬件系统。</w:t>
      </w:r>
    </w:p>
    <w:p w:rsidR="00812DA8" w:rsidRPr="00F64EBC" w:rsidRDefault="00812DA8" w:rsidP="00812DA8">
      <w:pPr>
        <w:widowControl w:val="0"/>
        <w:numPr>
          <w:ilvl w:val="1"/>
          <w:numId w:val="1"/>
        </w:numPr>
        <w:tabs>
          <w:tab w:val="clear" w:pos="0"/>
          <w:tab w:val="left" w:pos="720"/>
        </w:tabs>
        <w:autoSpaceDE w:val="0"/>
        <w:autoSpaceDN w:val="0"/>
        <w:adjustRightInd w:val="0"/>
        <w:spacing w:before="100" w:after="100" w:line="240" w:lineRule="auto"/>
        <w:ind w:left="720" w:hanging="360"/>
        <w:rPr>
          <w:rFonts w:ascii="Tahoma" w:eastAsia="SimSun" w:hAnsi="Tahoma" w:cs="Tahoma"/>
        </w:rPr>
      </w:pPr>
      <w:r w:rsidRPr="00F64EBC">
        <w:rPr>
          <w:rFonts w:ascii="SimSun" w:eastAsia="SimSun" w:hAnsi="SimSun" w:cs="Tahoma"/>
          <w:sz w:val="20"/>
          <w:szCs w:val="20"/>
        </w:rPr>
        <w:t>“</w:t>
      </w:r>
      <w:r w:rsidRPr="00F64EBC">
        <w:rPr>
          <w:rFonts w:ascii="Tahoma" w:eastAsia="SimSun" w:hAnsi="Tahoma" w:cs="Tahoma"/>
          <w:sz w:val="20"/>
          <w:szCs w:val="20"/>
        </w:rPr>
        <w:t>附加软件</w:t>
      </w:r>
      <w:r w:rsidRPr="00F64EBC">
        <w:rPr>
          <w:rFonts w:ascii="SimSun" w:eastAsia="SimSun" w:hAnsi="SimSun" w:cs="Tahoma"/>
          <w:sz w:val="20"/>
          <w:szCs w:val="20"/>
        </w:rPr>
        <w:t>”</w:t>
      </w:r>
      <w:r w:rsidRPr="00F64EBC">
        <w:rPr>
          <w:rFonts w:ascii="Tahoma" w:eastAsia="SimSun" w:hAnsi="Tahoma" w:cs="Tahoma"/>
          <w:sz w:val="20"/>
          <w:szCs w:val="20"/>
        </w:rPr>
        <w:t>是指：</w:t>
      </w:r>
    </w:p>
    <w:p w:rsidR="00812DA8" w:rsidRPr="00F64EBC" w:rsidRDefault="00812DA8" w:rsidP="00812DA8">
      <w:pPr>
        <w:numPr>
          <w:ilvl w:val="0"/>
          <w:numId w:val="5"/>
        </w:numPr>
        <w:tabs>
          <w:tab w:val="left" w:pos="1080"/>
        </w:tabs>
        <w:autoSpaceDE w:val="0"/>
        <w:autoSpaceDN w:val="0"/>
        <w:adjustRightInd w:val="0"/>
        <w:spacing w:before="100" w:after="100" w:line="240" w:lineRule="auto"/>
        <w:ind w:left="1080" w:hanging="360"/>
        <w:rPr>
          <w:rFonts w:ascii="Tahoma" w:eastAsia="SimSun" w:hAnsi="Tahoma" w:cs="Tahoma"/>
        </w:rPr>
      </w:pPr>
      <w:r w:rsidRPr="00F64EBC">
        <w:rPr>
          <w:rFonts w:ascii="Tahoma" w:eastAsia="SimSun" w:hAnsi="Tahoma" w:cs="Tahoma"/>
          <w:sz w:val="20"/>
          <w:szCs w:val="20"/>
        </w:rPr>
        <w:t xml:space="preserve">Visual Studio Team Foundation </w:t>
      </w:r>
      <w:r w:rsidRPr="00F64EBC">
        <w:rPr>
          <w:rFonts w:ascii="Tahoma" w:eastAsia="SimSun" w:hAnsi="Tahoma" w:cs="Tahoma"/>
          <w:sz w:val="20"/>
          <w:szCs w:val="20"/>
        </w:rPr>
        <w:t>生成服务</w:t>
      </w:r>
    </w:p>
    <w:p w:rsidR="00812DA8" w:rsidRPr="00F64EBC" w:rsidRDefault="00812DA8" w:rsidP="00812DA8">
      <w:pPr>
        <w:tabs>
          <w:tab w:val="left" w:pos="360"/>
        </w:tabs>
        <w:autoSpaceDE w:val="0"/>
        <w:autoSpaceDN w:val="0"/>
        <w:adjustRightInd w:val="0"/>
        <w:spacing w:before="100" w:after="100" w:line="240" w:lineRule="auto"/>
        <w:ind w:left="360" w:hanging="360"/>
        <w:rPr>
          <w:rFonts w:ascii="Tahoma" w:eastAsia="SimSun" w:hAnsi="Tahoma" w:cs="Tahoma"/>
        </w:rPr>
      </w:pPr>
      <w:r w:rsidRPr="00F64EBC">
        <w:rPr>
          <w:rFonts w:ascii="Tahoma" w:eastAsia="SimSun" w:hAnsi="Tahoma" w:cs="Tahoma"/>
          <w:b/>
          <w:bCs/>
          <w:sz w:val="20"/>
          <w:szCs w:val="20"/>
        </w:rPr>
        <w:t>2.</w:t>
      </w:r>
      <w:r w:rsidRPr="00F64EBC">
        <w:rPr>
          <w:rFonts w:ascii="Tahoma" w:eastAsia="SimSun" w:hAnsi="Tahoma" w:cs="Tahoma"/>
          <w:b/>
          <w:bCs/>
          <w:sz w:val="20"/>
          <w:szCs w:val="20"/>
        </w:rPr>
        <w:tab/>
      </w:r>
      <w:r w:rsidRPr="00F64EBC">
        <w:rPr>
          <w:rFonts w:ascii="Tahoma" w:eastAsia="SimSun" w:hAnsi="Tahoma" w:cs="Tahoma"/>
          <w:b/>
          <w:bCs/>
          <w:sz w:val="20"/>
          <w:szCs w:val="20"/>
        </w:rPr>
        <w:t>安装和使用权利。</w:t>
      </w:r>
    </w:p>
    <w:p w:rsidR="00812DA8" w:rsidRPr="00F64EBC" w:rsidRDefault="00812DA8" w:rsidP="00812DA8">
      <w:pPr>
        <w:widowControl w:val="0"/>
        <w:numPr>
          <w:ilvl w:val="0"/>
          <w:numId w:val="2"/>
        </w:numPr>
        <w:tabs>
          <w:tab w:val="clear" w:pos="0"/>
          <w:tab w:val="left" w:pos="720"/>
        </w:tabs>
        <w:autoSpaceDE w:val="0"/>
        <w:autoSpaceDN w:val="0"/>
        <w:adjustRightInd w:val="0"/>
        <w:spacing w:before="100" w:after="100" w:line="240" w:lineRule="auto"/>
        <w:ind w:left="720" w:hanging="360"/>
        <w:rPr>
          <w:rFonts w:ascii="Tahoma" w:eastAsia="SimSun" w:hAnsi="Tahoma" w:cs="Tahoma"/>
        </w:rPr>
      </w:pPr>
      <w:r w:rsidRPr="00F64EBC">
        <w:rPr>
          <w:rFonts w:ascii="Tahoma" w:eastAsia="SimSun" w:hAnsi="Tahoma" w:cs="Tahoma"/>
          <w:sz w:val="20"/>
          <w:szCs w:val="20"/>
        </w:rPr>
        <w:t>如果您遵守这些许可条款，则可以在位于您的场所的服务器上安装和使用该软件的副本，并在实际生产环境中使用该软件设计、开发和测试您的应用程序，前提是：</w:t>
      </w:r>
    </w:p>
    <w:p w:rsidR="00812DA8" w:rsidRPr="00F64EBC" w:rsidRDefault="00812DA8" w:rsidP="00812DA8">
      <w:pPr>
        <w:numPr>
          <w:ilvl w:val="1"/>
          <w:numId w:val="2"/>
        </w:numPr>
        <w:tabs>
          <w:tab w:val="clear" w:pos="0"/>
          <w:tab w:val="left" w:pos="1080"/>
        </w:tabs>
        <w:autoSpaceDE w:val="0"/>
        <w:autoSpaceDN w:val="0"/>
        <w:adjustRightInd w:val="0"/>
        <w:spacing w:before="100" w:after="100" w:line="240" w:lineRule="auto"/>
        <w:ind w:left="1080" w:hanging="360"/>
        <w:rPr>
          <w:rFonts w:ascii="Tahoma" w:eastAsia="SimSun" w:hAnsi="Tahoma" w:cs="Tahoma"/>
        </w:rPr>
      </w:pPr>
      <w:r w:rsidRPr="00F64EBC">
        <w:rPr>
          <w:rFonts w:ascii="Tahoma" w:eastAsia="SimSun" w:hAnsi="Tahoma" w:cs="Tahoma"/>
          <w:sz w:val="20"/>
          <w:szCs w:val="20"/>
        </w:rPr>
        <w:t>采取适当的预防措施备份并保护您的数据；</w:t>
      </w:r>
    </w:p>
    <w:p w:rsidR="00812DA8" w:rsidRPr="00F64EBC" w:rsidRDefault="00812DA8" w:rsidP="00812DA8">
      <w:pPr>
        <w:numPr>
          <w:ilvl w:val="1"/>
          <w:numId w:val="2"/>
        </w:numPr>
        <w:tabs>
          <w:tab w:val="clear" w:pos="0"/>
          <w:tab w:val="left" w:pos="1080"/>
          <w:tab w:val="left" w:pos="1440"/>
        </w:tabs>
        <w:autoSpaceDE w:val="0"/>
        <w:autoSpaceDN w:val="0"/>
        <w:adjustRightInd w:val="0"/>
        <w:spacing w:before="100" w:after="100" w:line="240" w:lineRule="auto"/>
        <w:ind w:left="1080" w:hanging="360"/>
        <w:rPr>
          <w:rFonts w:ascii="Tahoma" w:eastAsia="SimSun" w:hAnsi="Tahoma" w:cs="Tahoma"/>
        </w:rPr>
      </w:pPr>
      <w:r w:rsidRPr="00F64EBC">
        <w:rPr>
          <w:rFonts w:ascii="Tahoma" w:eastAsia="SimSun" w:hAnsi="Tahoma" w:cs="Tahoma"/>
          <w:sz w:val="20"/>
          <w:szCs w:val="20"/>
        </w:rPr>
        <w:t>同意在收到微软通知后立即停止此类使用行为；以及</w:t>
      </w:r>
    </w:p>
    <w:p w:rsidR="00812DA8" w:rsidRPr="00F64EBC" w:rsidRDefault="00812DA8" w:rsidP="00812DA8">
      <w:pPr>
        <w:numPr>
          <w:ilvl w:val="1"/>
          <w:numId w:val="2"/>
        </w:numPr>
        <w:tabs>
          <w:tab w:val="clear" w:pos="0"/>
          <w:tab w:val="left" w:pos="1080"/>
          <w:tab w:val="left" w:pos="1440"/>
        </w:tabs>
        <w:autoSpaceDE w:val="0"/>
        <w:autoSpaceDN w:val="0"/>
        <w:adjustRightInd w:val="0"/>
        <w:spacing w:before="100" w:after="100" w:line="240" w:lineRule="auto"/>
        <w:ind w:left="1080" w:hanging="360"/>
        <w:rPr>
          <w:rFonts w:ascii="Tahoma" w:eastAsia="SimSun" w:hAnsi="Tahoma" w:cs="Tahoma"/>
        </w:rPr>
      </w:pPr>
      <w:r w:rsidRPr="00F64EBC">
        <w:rPr>
          <w:rFonts w:ascii="Tahoma" w:eastAsia="SimSun" w:hAnsi="Tahoma" w:cs="Tahoma"/>
          <w:sz w:val="20"/>
          <w:szCs w:val="20"/>
        </w:rPr>
        <w:t>只有您的员工和承包商可以访问此类生产环境。</w:t>
      </w:r>
    </w:p>
    <w:p w:rsidR="00812DA8" w:rsidRPr="00F64EBC" w:rsidRDefault="00812DA8" w:rsidP="00812DA8">
      <w:pPr>
        <w:widowControl w:val="0"/>
        <w:numPr>
          <w:ilvl w:val="0"/>
          <w:numId w:val="2"/>
        </w:numPr>
        <w:tabs>
          <w:tab w:val="clear" w:pos="0"/>
          <w:tab w:val="left" w:pos="720"/>
        </w:tabs>
        <w:autoSpaceDE w:val="0"/>
        <w:autoSpaceDN w:val="0"/>
        <w:adjustRightInd w:val="0"/>
        <w:spacing w:before="100" w:after="100" w:line="240" w:lineRule="auto"/>
        <w:ind w:left="720" w:hanging="360"/>
        <w:rPr>
          <w:rFonts w:ascii="Tahoma" w:eastAsia="SimSun" w:hAnsi="Tahoma" w:cs="Tahoma"/>
        </w:rPr>
      </w:pPr>
      <w:r w:rsidRPr="00F64EBC">
        <w:rPr>
          <w:rFonts w:ascii="Tahoma" w:eastAsia="SimSun" w:hAnsi="Tahoma" w:cs="Tahoma"/>
          <w:b/>
          <w:bCs/>
          <w:sz w:val="20"/>
          <w:szCs w:val="20"/>
        </w:rPr>
        <w:t>云使用。</w:t>
      </w:r>
      <w:r w:rsidRPr="00F64EBC">
        <w:rPr>
          <w:rFonts w:ascii="Tahoma" w:eastAsia="SimSun" w:hAnsi="Tahoma" w:cs="Tahoma"/>
          <w:sz w:val="20"/>
          <w:szCs w:val="20"/>
        </w:rPr>
        <w:t>您可在</w:t>
      </w:r>
      <w:r w:rsidRPr="00F64EBC">
        <w:rPr>
          <w:rFonts w:ascii="Tahoma" w:eastAsia="SimSun" w:hAnsi="Tahoma" w:cs="Tahoma"/>
          <w:sz w:val="20"/>
          <w:szCs w:val="20"/>
        </w:rPr>
        <w:t xml:space="preserve"> Microsoft Azure </w:t>
      </w:r>
      <w:r w:rsidRPr="00F64EBC">
        <w:rPr>
          <w:rFonts w:ascii="Tahoma" w:eastAsia="SimSun" w:hAnsi="Tahoma" w:cs="Tahoma"/>
          <w:sz w:val="20"/>
          <w:szCs w:val="20"/>
        </w:rPr>
        <w:t>平台服务上运行</w:t>
      </w:r>
      <w:r w:rsidRPr="00F64EBC">
        <w:rPr>
          <w:rFonts w:ascii="Tahoma" w:eastAsia="SimSun" w:hAnsi="Tahoma" w:cs="Tahoma"/>
          <w:sz w:val="20"/>
          <w:szCs w:val="20"/>
        </w:rPr>
        <w:t xml:space="preserve"> Visual Studio Team Foundation Server 2017 </w:t>
      </w:r>
      <w:r w:rsidRPr="00F64EBC">
        <w:rPr>
          <w:rFonts w:ascii="Tahoma" w:eastAsia="SimSun" w:hAnsi="Tahoma" w:cs="Tahoma"/>
          <w:sz w:val="20"/>
          <w:szCs w:val="20"/>
        </w:rPr>
        <w:t>预发布软件。</w:t>
      </w:r>
    </w:p>
    <w:p w:rsidR="00812DA8" w:rsidRPr="00F64EBC" w:rsidRDefault="00812DA8" w:rsidP="00812DA8">
      <w:pPr>
        <w:widowControl w:val="0"/>
        <w:numPr>
          <w:ilvl w:val="0"/>
          <w:numId w:val="2"/>
        </w:numPr>
        <w:tabs>
          <w:tab w:val="clear" w:pos="0"/>
          <w:tab w:val="left" w:pos="720"/>
        </w:tabs>
        <w:autoSpaceDE w:val="0"/>
        <w:autoSpaceDN w:val="0"/>
        <w:adjustRightInd w:val="0"/>
        <w:spacing w:before="100" w:after="100" w:line="240" w:lineRule="auto"/>
        <w:ind w:left="720" w:hanging="360"/>
        <w:rPr>
          <w:rFonts w:ascii="Tahoma" w:eastAsia="SimSun" w:hAnsi="Tahoma" w:cs="Tahoma"/>
        </w:rPr>
      </w:pPr>
      <w:r w:rsidRPr="00F64EBC">
        <w:rPr>
          <w:rFonts w:ascii="Tahoma" w:eastAsia="SimSun" w:hAnsi="Tahoma" w:cs="Tahoma"/>
          <w:sz w:val="20"/>
          <w:szCs w:val="20"/>
        </w:rPr>
        <w:t>您可以在任意数量的设备上安装和使用附加软件的副本。您只能将附加软件与服务器软件一起使用。</w:t>
      </w:r>
    </w:p>
    <w:p w:rsidR="00812DA8" w:rsidRPr="00F64EBC" w:rsidRDefault="00812DA8" w:rsidP="00812DA8">
      <w:pPr>
        <w:tabs>
          <w:tab w:val="left" w:pos="360"/>
        </w:tabs>
        <w:autoSpaceDE w:val="0"/>
        <w:autoSpaceDN w:val="0"/>
        <w:adjustRightInd w:val="0"/>
        <w:spacing w:before="100" w:after="100" w:line="240" w:lineRule="auto"/>
        <w:ind w:left="360" w:hanging="360"/>
        <w:rPr>
          <w:rFonts w:ascii="Tahoma" w:eastAsia="SimSun" w:hAnsi="Tahoma" w:cs="Tahoma"/>
        </w:rPr>
      </w:pPr>
      <w:r w:rsidRPr="00F64EBC">
        <w:rPr>
          <w:rFonts w:ascii="Tahoma" w:eastAsia="SimSun" w:hAnsi="Tahoma" w:cs="Tahoma"/>
          <w:b/>
          <w:bCs/>
          <w:sz w:val="20"/>
          <w:szCs w:val="20"/>
        </w:rPr>
        <w:t>3.</w:t>
      </w:r>
      <w:r w:rsidRPr="00F64EBC">
        <w:rPr>
          <w:rFonts w:ascii="Tahoma" w:eastAsia="SimSun" w:hAnsi="Tahoma" w:cs="Tahoma"/>
          <w:b/>
          <w:bCs/>
          <w:sz w:val="20"/>
          <w:szCs w:val="20"/>
        </w:rPr>
        <w:tab/>
      </w:r>
      <w:r w:rsidRPr="00F64EBC">
        <w:rPr>
          <w:rFonts w:ascii="Tahoma" w:eastAsia="SimSun" w:hAnsi="Tahoma" w:cs="Tahoma"/>
          <w:b/>
          <w:bCs/>
          <w:sz w:val="20"/>
          <w:szCs w:val="20"/>
        </w:rPr>
        <w:t>预发行软件。</w:t>
      </w:r>
      <w:r w:rsidRPr="00F64EBC">
        <w:rPr>
          <w:rFonts w:ascii="Tahoma" w:eastAsia="SimSun" w:hAnsi="Tahoma" w:cs="Tahoma"/>
          <w:sz w:val="20"/>
          <w:szCs w:val="20"/>
        </w:rPr>
        <w:t>该软件是预发布版，可能无法正确运行，或者其运行方式可能与软件的最终版本有所不同。微软可能会在最终的商业版本中对其进行修改。</w:t>
      </w:r>
      <w:r w:rsidRPr="00F64EBC">
        <w:rPr>
          <w:rFonts w:ascii="Tahoma" w:eastAsia="SimSun" w:hAnsi="Tahoma" w:cs="Tahoma"/>
          <w:sz w:val="20"/>
          <w:szCs w:val="20"/>
        </w:rPr>
        <w:t xml:space="preserve">Microsoft </w:t>
      </w:r>
      <w:r w:rsidRPr="00F64EBC">
        <w:rPr>
          <w:rFonts w:ascii="Tahoma" w:eastAsia="SimSun" w:hAnsi="Tahoma" w:cs="Tahoma"/>
          <w:sz w:val="20"/>
          <w:szCs w:val="20"/>
        </w:rPr>
        <w:t>也可能不发布商业版本。微软没有义务向您提供该软件的维护、技术支持或更新。</w:t>
      </w:r>
    </w:p>
    <w:p w:rsidR="00812DA8" w:rsidRPr="00F64EBC" w:rsidRDefault="00812DA8" w:rsidP="00812DA8">
      <w:pPr>
        <w:tabs>
          <w:tab w:val="left" w:pos="360"/>
        </w:tabs>
        <w:autoSpaceDE w:val="0"/>
        <w:autoSpaceDN w:val="0"/>
        <w:adjustRightInd w:val="0"/>
        <w:spacing w:before="100" w:after="100" w:line="240" w:lineRule="auto"/>
        <w:ind w:left="360" w:hanging="360"/>
        <w:rPr>
          <w:rFonts w:ascii="Tahoma" w:eastAsia="SimSun" w:hAnsi="Tahoma" w:cs="Tahoma"/>
        </w:rPr>
      </w:pPr>
      <w:r w:rsidRPr="00F64EBC">
        <w:rPr>
          <w:rFonts w:ascii="Tahoma" w:eastAsia="SimSun" w:hAnsi="Tahoma" w:cs="Tahoma"/>
          <w:b/>
          <w:bCs/>
          <w:sz w:val="20"/>
          <w:szCs w:val="20"/>
        </w:rPr>
        <w:t>4.</w:t>
      </w:r>
      <w:r w:rsidRPr="00F64EBC">
        <w:rPr>
          <w:rFonts w:ascii="Tahoma" w:eastAsia="SimSun" w:hAnsi="Tahoma" w:cs="Tahoma"/>
          <w:b/>
          <w:bCs/>
          <w:sz w:val="20"/>
          <w:szCs w:val="20"/>
        </w:rPr>
        <w:tab/>
      </w:r>
      <w:r w:rsidRPr="00F64EBC">
        <w:rPr>
          <w:rFonts w:ascii="Tahoma" w:eastAsia="SimSun" w:hAnsi="Tahoma" w:cs="Tahoma"/>
          <w:b/>
          <w:bCs/>
          <w:sz w:val="20"/>
          <w:szCs w:val="20"/>
        </w:rPr>
        <w:t>具有时效性的软件。</w:t>
      </w:r>
    </w:p>
    <w:p w:rsidR="00812DA8" w:rsidRPr="00F64EBC" w:rsidRDefault="00812DA8" w:rsidP="00812DA8">
      <w:pPr>
        <w:widowControl w:val="0"/>
        <w:numPr>
          <w:ilvl w:val="0"/>
          <w:numId w:val="6"/>
        </w:numPr>
        <w:tabs>
          <w:tab w:val="left" w:pos="720"/>
        </w:tabs>
        <w:autoSpaceDE w:val="0"/>
        <w:autoSpaceDN w:val="0"/>
        <w:adjustRightInd w:val="0"/>
        <w:spacing w:before="100" w:after="100" w:line="240" w:lineRule="auto"/>
        <w:ind w:left="720" w:hanging="360"/>
        <w:rPr>
          <w:rFonts w:ascii="Tahoma" w:eastAsia="SimSun" w:hAnsi="Tahoma" w:cs="Tahoma"/>
        </w:rPr>
      </w:pPr>
      <w:r w:rsidRPr="00F64EBC">
        <w:rPr>
          <w:rFonts w:ascii="Tahoma" w:eastAsia="SimSun" w:hAnsi="Tahoma" w:cs="Tahoma"/>
          <w:b/>
          <w:bCs/>
          <w:sz w:val="20"/>
          <w:szCs w:val="20"/>
        </w:rPr>
        <w:t>期限。</w:t>
      </w:r>
      <w:r w:rsidRPr="00F64EBC">
        <w:rPr>
          <w:rFonts w:ascii="Tahoma" w:eastAsia="SimSun" w:hAnsi="Tahoma" w:cs="Tahoma"/>
          <w:sz w:val="20"/>
          <w:szCs w:val="20"/>
        </w:rPr>
        <w:t>本协议自您接受之时起生效，并于</w:t>
      </w:r>
      <w:r w:rsidRPr="00F64EBC">
        <w:rPr>
          <w:rFonts w:ascii="Tahoma" w:eastAsia="SimSun" w:hAnsi="Tahoma" w:cs="Tahoma"/>
          <w:sz w:val="20"/>
          <w:szCs w:val="20"/>
        </w:rPr>
        <w:t xml:space="preserve"> (i) </w:t>
      </w:r>
      <w:r w:rsidRPr="00F64EBC">
        <w:rPr>
          <w:rFonts w:ascii="Tahoma" w:eastAsia="SimSun" w:hAnsi="Tahoma" w:cs="Tahoma"/>
          <w:sz w:val="20"/>
          <w:szCs w:val="20"/>
        </w:rPr>
        <w:t>首次发布商业版软件</w:t>
      </w:r>
      <w:r w:rsidRPr="00F64EBC">
        <w:rPr>
          <w:rFonts w:ascii="Tahoma" w:eastAsia="SimSun" w:hAnsi="Tahoma" w:cs="Tahoma"/>
          <w:sz w:val="20"/>
          <w:szCs w:val="20"/>
        </w:rPr>
        <w:t xml:space="preserve"> 30 </w:t>
      </w:r>
      <w:r w:rsidRPr="00F64EBC">
        <w:rPr>
          <w:rFonts w:ascii="Tahoma" w:eastAsia="SimSun" w:hAnsi="Tahoma" w:cs="Tahoma"/>
          <w:sz w:val="20"/>
          <w:szCs w:val="20"/>
        </w:rPr>
        <w:t>天后，或</w:t>
      </w:r>
      <w:r w:rsidRPr="00F64EBC">
        <w:rPr>
          <w:rFonts w:ascii="Tahoma" w:eastAsia="SimSun" w:hAnsi="Tahoma" w:cs="Tahoma"/>
          <w:sz w:val="20"/>
          <w:szCs w:val="20"/>
        </w:rPr>
        <w:t xml:space="preserve"> (ii) Microsoft </w:t>
      </w:r>
      <w:r w:rsidRPr="00F64EBC">
        <w:rPr>
          <w:rFonts w:ascii="Tahoma" w:eastAsia="SimSun" w:hAnsi="Tahoma" w:cs="Tahoma"/>
          <w:sz w:val="20"/>
          <w:szCs w:val="20"/>
        </w:rPr>
        <w:t>终止协议时（以两者中较早者为准）终止。</w:t>
      </w:r>
      <w:r w:rsidRPr="00F64EBC">
        <w:rPr>
          <w:rFonts w:ascii="Tahoma" w:eastAsia="SimSun" w:hAnsi="Tahoma" w:cs="Tahoma"/>
          <w:sz w:val="20"/>
          <w:szCs w:val="20"/>
        </w:rPr>
        <w:t xml:space="preserve">Microsoft </w:t>
      </w:r>
      <w:r w:rsidRPr="00F64EBC">
        <w:rPr>
          <w:rFonts w:ascii="Tahoma" w:eastAsia="SimSun" w:hAnsi="Tahoma" w:cs="Tahoma"/>
          <w:sz w:val="20"/>
          <w:szCs w:val="20"/>
        </w:rPr>
        <w:t>可单方面自行延长本协议期限。</w:t>
      </w:r>
    </w:p>
    <w:p w:rsidR="00812DA8" w:rsidRPr="00F64EBC" w:rsidRDefault="00812DA8" w:rsidP="00812DA8">
      <w:pPr>
        <w:widowControl w:val="0"/>
        <w:numPr>
          <w:ilvl w:val="0"/>
          <w:numId w:val="6"/>
        </w:numPr>
        <w:tabs>
          <w:tab w:val="left" w:pos="720"/>
        </w:tabs>
        <w:autoSpaceDE w:val="0"/>
        <w:autoSpaceDN w:val="0"/>
        <w:adjustRightInd w:val="0"/>
        <w:spacing w:before="100" w:after="100" w:line="240" w:lineRule="auto"/>
        <w:ind w:left="720" w:hanging="360"/>
        <w:rPr>
          <w:rFonts w:ascii="Tahoma" w:eastAsia="SimSun" w:hAnsi="Tahoma" w:cs="Tahoma"/>
        </w:rPr>
      </w:pPr>
      <w:r w:rsidRPr="00F64EBC">
        <w:rPr>
          <w:rFonts w:ascii="Tahoma" w:eastAsia="SimSun" w:hAnsi="Tahoma" w:cs="Tahoma"/>
          <w:b/>
          <w:bCs/>
          <w:sz w:val="20"/>
          <w:szCs w:val="20"/>
        </w:rPr>
        <w:t>声明。</w:t>
      </w:r>
      <w:r w:rsidRPr="00F64EBC">
        <w:rPr>
          <w:rFonts w:ascii="Tahoma" w:eastAsia="SimSun" w:hAnsi="Tahoma" w:cs="Tahoma"/>
          <w:sz w:val="20"/>
          <w:szCs w:val="20"/>
        </w:rPr>
        <w:t>您可能会通过软件定期收到提醒通知，提醒您注意软件的停用日期。</w:t>
      </w:r>
    </w:p>
    <w:p w:rsidR="00812DA8" w:rsidRPr="00F64EBC" w:rsidRDefault="00812DA8" w:rsidP="00812DA8">
      <w:pPr>
        <w:widowControl w:val="0"/>
        <w:numPr>
          <w:ilvl w:val="0"/>
          <w:numId w:val="6"/>
        </w:numPr>
        <w:tabs>
          <w:tab w:val="left" w:pos="720"/>
        </w:tabs>
        <w:autoSpaceDE w:val="0"/>
        <w:autoSpaceDN w:val="0"/>
        <w:adjustRightInd w:val="0"/>
        <w:spacing w:before="100" w:after="100" w:line="240" w:lineRule="auto"/>
        <w:ind w:left="720" w:hanging="360"/>
        <w:rPr>
          <w:rFonts w:ascii="Tahoma" w:eastAsia="SimSun" w:hAnsi="Tahoma" w:cs="Tahoma"/>
        </w:rPr>
      </w:pPr>
      <w:r w:rsidRPr="00F64EBC">
        <w:rPr>
          <w:rFonts w:ascii="Tahoma" w:eastAsia="SimSun" w:hAnsi="Tahoma" w:cs="Tahoma"/>
          <w:b/>
          <w:bCs/>
          <w:sz w:val="20"/>
          <w:szCs w:val="20"/>
        </w:rPr>
        <w:t>对数据的访问权限。</w:t>
      </w:r>
      <w:r w:rsidRPr="00F64EBC">
        <w:rPr>
          <w:rFonts w:ascii="Tahoma" w:eastAsia="SimSun" w:hAnsi="Tahoma" w:cs="Tahoma"/>
          <w:sz w:val="20"/>
          <w:szCs w:val="20"/>
        </w:rPr>
        <w:t>软件停止运行后，您可能无法访问该软件使用的数据。</w:t>
      </w:r>
    </w:p>
    <w:p w:rsidR="00812DA8" w:rsidRPr="00F64EBC" w:rsidRDefault="00812DA8" w:rsidP="00812DA8">
      <w:pPr>
        <w:tabs>
          <w:tab w:val="left" w:pos="360"/>
        </w:tabs>
        <w:autoSpaceDE w:val="0"/>
        <w:autoSpaceDN w:val="0"/>
        <w:adjustRightInd w:val="0"/>
        <w:spacing w:before="100" w:after="100" w:line="240" w:lineRule="auto"/>
        <w:ind w:left="360" w:hanging="360"/>
        <w:rPr>
          <w:rFonts w:ascii="Tahoma" w:eastAsia="SimSun" w:hAnsi="Tahoma" w:cs="Tahoma"/>
        </w:rPr>
      </w:pPr>
      <w:r w:rsidRPr="00F64EBC">
        <w:rPr>
          <w:rFonts w:ascii="Tahoma" w:eastAsia="SimSun" w:hAnsi="Tahoma" w:cs="Tahoma"/>
          <w:b/>
          <w:bCs/>
          <w:caps/>
          <w:sz w:val="20"/>
          <w:szCs w:val="20"/>
        </w:rPr>
        <w:t>5.</w:t>
      </w:r>
      <w:r w:rsidRPr="00F64EBC">
        <w:rPr>
          <w:rFonts w:ascii="Tahoma" w:eastAsia="SimSun" w:hAnsi="Tahoma" w:cs="Tahoma"/>
          <w:b/>
          <w:bCs/>
          <w:caps/>
          <w:sz w:val="20"/>
          <w:szCs w:val="20"/>
        </w:rPr>
        <w:tab/>
      </w:r>
      <w:r w:rsidRPr="00F64EBC">
        <w:rPr>
          <w:rFonts w:ascii="Tahoma" w:eastAsia="SimSun" w:hAnsi="Tahoma" w:cs="Tahoma"/>
          <w:b/>
          <w:bCs/>
          <w:caps/>
          <w:sz w:val="20"/>
          <w:szCs w:val="20"/>
        </w:rPr>
        <w:t>包含的微软程序。</w:t>
      </w:r>
      <w:r w:rsidRPr="00F64EBC">
        <w:rPr>
          <w:rFonts w:ascii="Tahoma" w:eastAsia="SimSun" w:hAnsi="Tahoma" w:cs="Tahoma"/>
          <w:sz w:val="20"/>
          <w:szCs w:val="20"/>
        </w:rPr>
        <w:t>除在本协议中另行规定之外，这些许可条款适用于该软件包括的所有微软程序。</w:t>
      </w:r>
    </w:p>
    <w:p w:rsidR="00812DA8" w:rsidRPr="00F64EBC" w:rsidRDefault="00812DA8" w:rsidP="00812DA8">
      <w:pPr>
        <w:tabs>
          <w:tab w:val="left" w:pos="360"/>
        </w:tabs>
        <w:autoSpaceDE w:val="0"/>
        <w:autoSpaceDN w:val="0"/>
        <w:adjustRightInd w:val="0"/>
        <w:spacing w:before="100" w:after="100" w:line="240" w:lineRule="auto"/>
        <w:ind w:left="360" w:hanging="360"/>
        <w:rPr>
          <w:rFonts w:ascii="Tahoma" w:eastAsia="SimSun" w:hAnsi="Tahoma" w:cs="Tahoma"/>
        </w:rPr>
      </w:pPr>
      <w:r w:rsidRPr="00F64EBC">
        <w:rPr>
          <w:rFonts w:ascii="Tahoma" w:eastAsia="SimSun" w:hAnsi="Tahoma" w:cs="Tahoma"/>
          <w:b/>
          <w:bCs/>
          <w:caps/>
          <w:sz w:val="20"/>
          <w:szCs w:val="20"/>
        </w:rPr>
        <w:t>6.</w:t>
      </w:r>
      <w:r w:rsidRPr="00F64EBC">
        <w:rPr>
          <w:rFonts w:ascii="Tahoma" w:eastAsia="SimSun" w:hAnsi="Tahoma" w:cs="Tahoma"/>
          <w:b/>
          <w:bCs/>
          <w:caps/>
          <w:sz w:val="20"/>
          <w:szCs w:val="20"/>
        </w:rPr>
        <w:tab/>
      </w:r>
      <w:r w:rsidRPr="00F64EBC">
        <w:rPr>
          <w:rFonts w:ascii="Tahoma" w:eastAsia="SimSun" w:hAnsi="Tahoma" w:cs="Tahoma"/>
          <w:b/>
          <w:bCs/>
          <w:caps/>
          <w:sz w:val="20"/>
          <w:szCs w:val="20"/>
        </w:rPr>
        <w:t>第三方组件</w:t>
      </w:r>
      <w:r w:rsidRPr="00F64EBC">
        <w:rPr>
          <w:rFonts w:ascii="Tahoma" w:eastAsia="SimSun" w:hAnsi="Tahoma" w:cs="Tahoma"/>
          <w:b/>
          <w:bCs/>
          <w:sz w:val="20"/>
          <w:szCs w:val="20"/>
        </w:rPr>
        <w:t>。</w:t>
      </w:r>
      <w:r w:rsidRPr="00F64EBC">
        <w:rPr>
          <w:rFonts w:ascii="Tahoma" w:eastAsia="SimSun" w:hAnsi="Tahoma" w:cs="Tahoma"/>
          <w:sz w:val="20"/>
          <w:szCs w:val="20"/>
        </w:rPr>
        <w:t>如该软件随附的</w:t>
      </w:r>
      <w:r w:rsidRPr="00F64EBC">
        <w:rPr>
          <w:rFonts w:ascii="SimSun" w:eastAsia="SimSun" w:hAnsi="SimSun" w:cs="Tahoma"/>
          <w:sz w:val="20"/>
          <w:szCs w:val="20"/>
        </w:rPr>
        <w:t>“</w:t>
      </w:r>
      <w:r w:rsidRPr="00F64EBC">
        <w:rPr>
          <w:rFonts w:ascii="Tahoma" w:eastAsia="SimSun" w:hAnsi="Tahoma" w:cs="Tahoma"/>
          <w:sz w:val="20"/>
          <w:szCs w:val="20"/>
        </w:rPr>
        <w:t>第三方声明</w:t>
      </w:r>
      <w:r w:rsidRPr="00F64EBC">
        <w:rPr>
          <w:rFonts w:ascii="SimSun" w:eastAsia="SimSun" w:hAnsi="SimSun" w:cs="Tahoma"/>
          <w:sz w:val="20"/>
          <w:szCs w:val="20"/>
        </w:rPr>
        <w:t>”</w:t>
      </w:r>
      <w:r w:rsidRPr="00F64EBC">
        <w:rPr>
          <w:rFonts w:ascii="Tahoma" w:eastAsia="SimSun" w:hAnsi="Tahoma" w:cs="Tahoma"/>
          <w:sz w:val="20"/>
          <w:szCs w:val="20"/>
        </w:rPr>
        <w:t>文件中所述，该软件可能包含具有单独的法律声明或受其他协议约束的第三方组件。即使此类组件受其他协议的约束，下面的免责声明以及损害限制和除外情况仍然适用。</w:t>
      </w:r>
    </w:p>
    <w:p w:rsidR="00812DA8" w:rsidRPr="00F64EBC" w:rsidRDefault="00812DA8" w:rsidP="00812DA8">
      <w:pPr>
        <w:autoSpaceDE w:val="0"/>
        <w:autoSpaceDN w:val="0"/>
        <w:adjustRightInd w:val="0"/>
        <w:spacing w:before="100" w:after="100" w:line="240" w:lineRule="auto"/>
        <w:ind w:left="360"/>
        <w:rPr>
          <w:rFonts w:ascii="Tahoma" w:eastAsia="SimSun" w:hAnsi="Tahoma" w:cs="Tahoma"/>
          <w:sz w:val="20"/>
          <w:szCs w:val="20"/>
        </w:rPr>
      </w:pPr>
      <w:r w:rsidRPr="00F64EBC">
        <w:rPr>
          <w:rFonts w:ascii="Tahoma" w:eastAsia="SimSun" w:hAnsi="Tahoma" w:cs="Tahoma"/>
          <w:sz w:val="20"/>
          <w:szCs w:val="20"/>
        </w:rPr>
        <w:t>该软件可能包含根据开放源代码许可及源代码可用性义务许可给您使用的组件。这些许可的副本（如适用）包含在</w:t>
      </w:r>
      <w:r w:rsidRPr="00F64EBC">
        <w:rPr>
          <w:rFonts w:ascii="SimSun" w:eastAsia="SimSun" w:hAnsi="SimSun" w:cs="Tahoma"/>
          <w:sz w:val="20"/>
          <w:szCs w:val="20"/>
        </w:rPr>
        <w:t>“</w:t>
      </w:r>
      <w:r w:rsidRPr="00F64EBC">
        <w:rPr>
          <w:rFonts w:ascii="Tahoma" w:eastAsia="SimSun" w:hAnsi="Tahoma" w:cs="Tahoma"/>
          <w:sz w:val="20"/>
          <w:szCs w:val="20"/>
        </w:rPr>
        <w:t>第三方声明</w:t>
      </w:r>
      <w:r w:rsidRPr="00F64EBC">
        <w:rPr>
          <w:rFonts w:ascii="SimSun" w:eastAsia="SimSun" w:hAnsi="SimSun" w:cs="Tahoma"/>
          <w:sz w:val="20"/>
          <w:szCs w:val="20"/>
        </w:rPr>
        <w:t>”</w:t>
      </w:r>
      <w:r w:rsidRPr="00F64EBC">
        <w:rPr>
          <w:rFonts w:ascii="Tahoma" w:eastAsia="SimSun" w:hAnsi="Tahoma" w:cs="Tahoma"/>
          <w:sz w:val="20"/>
          <w:szCs w:val="20"/>
        </w:rPr>
        <w:t>文件中。根据相关开放源代码许可的要求，只需寄送</w:t>
      </w:r>
      <w:r w:rsidRPr="00F64EBC">
        <w:rPr>
          <w:rFonts w:ascii="Tahoma" w:eastAsia="SimSun" w:hAnsi="Tahoma" w:cs="Tahoma"/>
          <w:sz w:val="20"/>
          <w:szCs w:val="20"/>
        </w:rPr>
        <w:t xml:space="preserve"> 5.00 </w:t>
      </w:r>
      <w:r w:rsidRPr="00F64EBC">
        <w:rPr>
          <w:rFonts w:ascii="Tahoma" w:eastAsia="SimSun" w:hAnsi="Tahoma" w:cs="Tahoma"/>
          <w:sz w:val="20"/>
          <w:szCs w:val="20"/>
        </w:rPr>
        <w:t>美元汇款单或支票，您即可获得此源代码，请将汇款单或支票寄至：</w:t>
      </w:r>
      <w:r w:rsidRPr="00F64EBC">
        <w:rPr>
          <w:rFonts w:ascii="Tahoma" w:eastAsia="SimSun" w:hAnsi="Tahoma" w:cs="Tahoma"/>
          <w:sz w:val="20"/>
          <w:szCs w:val="20"/>
        </w:rPr>
        <w:t>Source Code Compliance Team, Microsoft Corporation, 1 Microsoft Way, Redmond, WA 98052</w:t>
      </w:r>
      <w:r w:rsidRPr="00F64EBC">
        <w:rPr>
          <w:rFonts w:ascii="Tahoma" w:eastAsia="SimSun" w:hAnsi="Tahoma" w:cs="Tahoma"/>
          <w:sz w:val="20"/>
          <w:szCs w:val="20"/>
        </w:rPr>
        <w:t>。请在付款备忘栏中写上</w:t>
      </w:r>
      <w:r w:rsidRPr="00F64EBC">
        <w:rPr>
          <w:rFonts w:ascii="Tahoma" w:eastAsia="SimSun" w:hAnsi="Tahoma" w:cs="Tahoma"/>
          <w:sz w:val="20"/>
          <w:szCs w:val="20"/>
        </w:rPr>
        <w:t>“source code for Visual Studio Team Foundation Server 2017 pre-release”</w:t>
      </w:r>
      <w:r w:rsidRPr="00F64EBC">
        <w:rPr>
          <w:rFonts w:ascii="Tahoma" w:eastAsia="SimSun" w:hAnsi="Tahoma" w:cs="Tahoma"/>
          <w:sz w:val="20"/>
          <w:szCs w:val="20"/>
        </w:rPr>
        <w:t>（即</w:t>
      </w:r>
      <w:r w:rsidRPr="00F64EBC">
        <w:rPr>
          <w:rFonts w:ascii="SimSun" w:eastAsia="SimSun" w:hAnsi="SimSun" w:cs="Tahoma"/>
          <w:sz w:val="20"/>
          <w:szCs w:val="20"/>
        </w:rPr>
        <w:t>“</w:t>
      </w:r>
      <w:r w:rsidRPr="00F64EBC">
        <w:rPr>
          <w:rFonts w:ascii="Tahoma" w:eastAsia="SimSun" w:hAnsi="Tahoma" w:cs="Tahoma"/>
          <w:sz w:val="20"/>
          <w:szCs w:val="20"/>
        </w:rPr>
        <w:t xml:space="preserve">Visual Studio Team Foundation Server 2017 </w:t>
      </w:r>
      <w:r w:rsidRPr="00F64EBC">
        <w:rPr>
          <w:rFonts w:ascii="Tahoma" w:eastAsia="SimSun" w:hAnsi="Tahoma" w:cs="Tahoma"/>
          <w:sz w:val="20"/>
          <w:szCs w:val="20"/>
        </w:rPr>
        <w:t>预发布版本的源代码</w:t>
      </w:r>
      <w:r w:rsidRPr="00F64EBC">
        <w:rPr>
          <w:rFonts w:ascii="SimSun" w:eastAsia="SimSun" w:hAnsi="SimSun" w:cs="Tahoma"/>
          <w:sz w:val="20"/>
          <w:szCs w:val="20"/>
        </w:rPr>
        <w:t>”</w:t>
      </w:r>
      <w:r w:rsidRPr="00F64EBC">
        <w:rPr>
          <w:rFonts w:ascii="Tahoma" w:eastAsia="SimSun" w:hAnsi="Tahoma" w:cs="Tahoma"/>
          <w:sz w:val="20"/>
          <w:szCs w:val="20"/>
        </w:rPr>
        <w:t>）。此外，您也可以从</w:t>
      </w:r>
      <w:r w:rsidRPr="00F64EBC">
        <w:rPr>
          <w:rFonts w:ascii="Tahoma" w:eastAsia="SimSun" w:hAnsi="Tahoma" w:cs="Tahoma"/>
          <w:sz w:val="20"/>
          <w:szCs w:val="20"/>
        </w:rPr>
        <w:t xml:space="preserve"> </w:t>
      </w:r>
      <w:hyperlink r:id="rId7" w:history="1">
        <w:r w:rsidRPr="00F64EBC">
          <w:rPr>
            <w:rFonts w:ascii="Tahoma" w:eastAsia="SimSun" w:hAnsi="Tahoma" w:cs="Tahoma"/>
            <w:sz w:val="20"/>
            <w:szCs w:val="20"/>
          </w:rPr>
          <w:t>http://thirdpartysource.microsoft.com</w:t>
        </w:r>
      </w:hyperlink>
      <w:r w:rsidRPr="00F64EBC">
        <w:rPr>
          <w:rFonts w:ascii="Tahoma" w:eastAsia="SimSun" w:hAnsi="Tahoma" w:cs="Tahoma"/>
          <w:sz w:val="20"/>
          <w:szCs w:val="20"/>
        </w:rPr>
        <w:t xml:space="preserve"> </w:t>
      </w:r>
      <w:r w:rsidRPr="00F64EBC">
        <w:rPr>
          <w:rFonts w:ascii="Tahoma" w:eastAsia="SimSun" w:hAnsi="Tahoma" w:cs="Tahoma"/>
          <w:sz w:val="20"/>
          <w:szCs w:val="20"/>
        </w:rPr>
        <w:t>获得开放源代码副本。</w:t>
      </w:r>
    </w:p>
    <w:p w:rsidR="00812DA8" w:rsidRPr="00F64EBC" w:rsidRDefault="00812DA8" w:rsidP="00812DA8">
      <w:pPr>
        <w:tabs>
          <w:tab w:val="left" w:pos="360"/>
        </w:tabs>
        <w:autoSpaceDE w:val="0"/>
        <w:autoSpaceDN w:val="0"/>
        <w:adjustRightInd w:val="0"/>
        <w:spacing w:before="100" w:after="100" w:line="240" w:lineRule="auto"/>
        <w:ind w:left="360" w:hanging="360"/>
        <w:rPr>
          <w:rFonts w:ascii="Tahoma" w:eastAsia="SimSun" w:hAnsi="Tahoma" w:cs="Tahoma"/>
          <w:sz w:val="20"/>
          <w:szCs w:val="20"/>
        </w:rPr>
      </w:pPr>
      <w:r w:rsidRPr="00F64EBC">
        <w:rPr>
          <w:rFonts w:ascii="Tahoma" w:eastAsia="SimSun" w:hAnsi="Tahoma" w:cs="Tahoma"/>
          <w:b/>
          <w:bCs/>
          <w:sz w:val="20"/>
          <w:szCs w:val="20"/>
        </w:rPr>
        <w:t>7.</w:t>
      </w:r>
      <w:r w:rsidRPr="00F64EBC">
        <w:rPr>
          <w:rFonts w:ascii="Tahoma" w:eastAsia="SimSun" w:hAnsi="Tahoma" w:cs="Tahoma"/>
          <w:b/>
          <w:bCs/>
          <w:sz w:val="20"/>
          <w:szCs w:val="20"/>
        </w:rPr>
        <w:tab/>
      </w:r>
      <w:r w:rsidRPr="00F64EBC">
        <w:rPr>
          <w:rFonts w:ascii="Tahoma" w:eastAsia="SimSun" w:hAnsi="Tahoma" w:cs="Tahoma"/>
          <w:b/>
          <w:bCs/>
          <w:sz w:val="20"/>
          <w:szCs w:val="20"/>
        </w:rPr>
        <w:t>更新。</w:t>
      </w:r>
      <w:r w:rsidRPr="00F64EBC">
        <w:rPr>
          <w:rFonts w:ascii="Tahoma" w:eastAsia="SimSun" w:hAnsi="Tahoma" w:cs="Tahoma"/>
          <w:sz w:val="20"/>
          <w:szCs w:val="20"/>
        </w:rPr>
        <w:t>如果微软对软件发布错误修正程序、安全修复程序或其他错误更正，您同意采取商业上合理的措施安装这些程序以更新软件。</w:t>
      </w:r>
    </w:p>
    <w:p w:rsidR="00812DA8" w:rsidRPr="00F64EBC" w:rsidRDefault="00812DA8" w:rsidP="00812DA8">
      <w:pPr>
        <w:tabs>
          <w:tab w:val="left" w:pos="360"/>
        </w:tabs>
        <w:autoSpaceDE w:val="0"/>
        <w:autoSpaceDN w:val="0"/>
        <w:adjustRightInd w:val="0"/>
        <w:spacing w:before="100" w:after="100" w:line="240" w:lineRule="auto"/>
        <w:ind w:left="360" w:hanging="360"/>
        <w:rPr>
          <w:rFonts w:ascii="Tahoma" w:eastAsia="SimSun" w:hAnsi="Tahoma" w:cs="Tahoma"/>
          <w:sz w:val="20"/>
          <w:szCs w:val="20"/>
        </w:rPr>
      </w:pPr>
      <w:r w:rsidRPr="00F64EBC">
        <w:rPr>
          <w:rFonts w:ascii="Tahoma" w:eastAsia="SimSun" w:hAnsi="Tahoma" w:cs="Tahoma"/>
          <w:b/>
          <w:bCs/>
          <w:sz w:val="20"/>
          <w:szCs w:val="20"/>
        </w:rPr>
        <w:lastRenderedPageBreak/>
        <w:t>8.</w:t>
      </w:r>
      <w:r w:rsidRPr="00F64EBC">
        <w:rPr>
          <w:rFonts w:ascii="Tahoma" w:eastAsia="SimSun" w:hAnsi="Tahoma" w:cs="Tahoma"/>
          <w:b/>
          <w:bCs/>
          <w:sz w:val="20"/>
          <w:szCs w:val="20"/>
        </w:rPr>
        <w:tab/>
      </w:r>
      <w:r w:rsidRPr="00F64EBC">
        <w:rPr>
          <w:rFonts w:ascii="Tahoma" w:eastAsia="SimSun" w:hAnsi="Tahoma" w:cs="Tahoma"/>
          <w:b/>
          <w:bCs/>
          <w:sz w:val="20"/>
          <w:szCs w:val="20"/>
        </w:rPr>
        <w:t>数据。</w:t>
      </w:r>
      <w:r w:rsidRPr="00F64EBC">
        <w:rPr>
          <w:rFonts w:ascii="Tahoma" w:eastAsia="SimSun" w:hAnsi="Tahoma" w:cs="Tahoma"/>
          <w:sz w:val="20"/>
          <w:szCs w:val="20"/>
        </w:rPr>
        <w:t>该软件可能收集有关您和您对该软件的使用的信息，并将其发送给微软。微软可能使用此信息提供服务和改进我们的产品和服务。您可以选择停用其中许多的方案，但不能全部停用，如产品文档中所述。该软件中还有些功能可能会允许您和</w:t>
      </w:r>
      <w:r w:rsidRPr="00F64EBC">
        <w:rPr>
          <w:rFonts w:ascii="Tahoma" w:eastAsia="SimSun" w:hAnsi="Tahoma" w:cs="Tahoma"/>
          <w:sz w:val="20"/>
          <w:szCs w:val="20"/>
        </w:rPr>
        <w:t xml:space="preserve"> Microsoft </w:t>
      </w:r>
      <w:r w:rsidRPr="00F64EBC">
        <w:rPr>
          <w:rFonts w:ascii="Tahoma" w:eastAsia="SimSun" w:hAnsi="Tahoma" w:cs="Tahoma"/>
          <w:sz w:val="20"/>
          <w:szCs w:val="20"/>
        </w:rPr>
        <w:t>从您的应用程序用户处收集数据。如果您使用这些功能，您必须遵守适用的法律，包括向您的应用程序的用户提供相应通知，并且您应向用户提供一份我们的隐私声明副本。我们的隐私声明位于此处：</w:t>
      </w:r>
      <w:hyperlink r:id="rId8" w:history="1">
        <w:r w:rsidRPr="00F64EBC">
          <w:rPr>
            <w:rFonts w:ascii="Tahoma" w:eastAsia="SimSun" w:hAnsi="Tahoma" w:cs="Tahoma"/>
            <w:sz w:val="20"/>
            <w:szCs w:val="20"/>
          </w:rPr>
          <w:t>https://go.microsoft.com/fwlink/?LinkId=528096</w:t>
        </w:r>
      </w:hyperlink>
      <w:r w:rsidRPr="00F64EBC">
        <w:rPr>
          <w:rFonts w:ascii="Tahoma" w:eastAsia="SimSun" w:hAnsi="Tahoma" w:cs="Tahoma"/>
          <w:sz w:val="20"/>
          <w:szCs w:val="20"/>
        </w:rPr>
        <w:t>。您可以在帮助文档和我们的隐私声明中了解有关数据收集和使用的更多信息。一旦使用该软件，即表示您同意这些做法。</w:t>
      </w:r>
    </w:p>
    <w:p w:rsidR="00812DA8" w:rsidRPr="00F64EBC" w:rsidRDefault="00812DA8" w:rsidP="00812DA8">
      <w:pPr>
        <w:tabs>
          <w:tab w:val="left" w:pos="360"/>
        </w:tabs>
        <w:autoSpaceDE w:val="0"/>
        <w:autoSpaceDN w:val="0"/>
        <w:adjustRightInd w:val="0"/>
        <w:spacing w:before="100" w:after="100" w:line="240" w:lineRule="auto"/>
        <w:ind w:left="360" w:hanging="360"/>
        <w:rPr>
          <w:rFonts w:ascii="Tahoma" w:eastAsia="SimSun" w:hAnsi="Tahoma" w:cs="Tahoma"/>
          <w:sz w:val="20"/>
          <w:szCs w:val="20"/>
        </w:rPr>
      </w:pPr>
      <w:r w:rsidRPr="00F64EBC">
        <w:rPr>
          <w:rFonts w:ascii="Tahoma" w:eastAsia="SimSun" w:hAnsi="Tahoma" w:cs="Tahoma"/>
          <w:b/>
          <w:bCs/>
          <w:sz w:val="20"/>
          <w:szCs w:val="20"/>
        </w:rPr>
        <w:t>9.</w:t>
      </w:r>
      <w:r w:rsidRPr="00F64EBC">
        <w:rPr>
          <w:rFonts w:ascii="Tahoma" w:eastAsia="SimSun" w:hAnsi="Tahoma" w:cs="Tahoma"/>
          <w:b/>
          <w:bCs/>
          <w:sz w:val="20"/>
          <w:szCs w:val="20"/>
        </w:rPr>
        <w:tab/>
      </w:r>
      <w:r w:rsidRPr="00F64EBC">
        <w:rPr>
          <w:rFonts w:ascii="Tahoma" w:eastAsia="SimSun" w:hAnsi="Tahoma" w:cs="Tahoma"/>
          <w:b/>
          <w:bCs/>
          <w:sz w:val="20"/>
          <w:szCs w:val="20"/>
        </w:rPr>
        <w:t>反馈。</w:t>
      </w:r>
      <w:r w:rsidRPr="00F64EBC">
        <w:rPr>
          <w:rFonts w:ascii="Tahoma" w:eastAsia="SimSun" w:hAnsi="Tahoma" w:cs="Tahoma"/>
          <w:sz w:val="20"/>
          <w:szCs w:val="20"/>
        </w:rPr>
        <w:t>如果您向</w:t>
      </w:r>
      <w:r w:rsidRPr="00F64EBC">
        <w:rPr>
          <w:rFonts w:ascii="Tahoma" w:eastAsia="SimSun" w:hAnsi="Tahoma" w:cs="Tahoma"/>
          <w:sz w:val="20"/>
          <w:szCs w:val="20"/>
        </w:rPr>
        <w:t xml:space="preserve"> Microsoft </w:t>
      </w:r>
      <w:r w:rsidRPr="00F64EBC">
        <w:rPr>
          <w:rFonts w:ascii="Tahoma" w:eastAsia="SimSun" w:hAnsi="Tahoma" w:cs="Tahoma"/>
          <w:sz w:val="20"/>
          <w:szCs w:val="20"/>
        </w:rPr>
        <w:t>提供有关该软件的反馈，则意味着您向</w:t>
      </w:r>
      <w:r w:rsidRPr="00F64EBC">
        <w:rPr>
          <w:rFonts w:ascii="Tahoma" w:eastAsia="SimSun" w:hAnsi="Tahoma" w:cs="Tahoma"/>
          <w:sz w:val="20"/>
          <w:szCs w:val="20"/>
        </w:rPr>
        <w:t xml:space="preserve"> Microsoft </w:t>
      </w:r>
      <w:r w:rsidRPr="00F64EBC">
        <w:rPr>
          <w:rFonts w:ascii="Tahoma" w:eastAsia="SimSun" w:hAnsi="Tahoma" w:cs="Tahoma"/>
          <w:sz w:val="20"/>
          <w:szCs w:val="20"/>
        </w:rPr>
        <w:t>无偿提供以任何方式、出于任何目的使用和分享您的反馈并将其商业化的权利。如果根据某项许可的规定，</w:t>
      </w:r>
      <w:r w:rsidRPr="00F64EBC">
        <w:rPr>
          <w:rFonts w:ascii="Tahoma" w:eastAsia="SimSun" w:hAnsi="Tahoma" w:cs="Tahoma"/>
          <w:sz w:val="20"/>
          <w:szCs w:val="20"/>
        </w:rPr>
        <w:t xml:space="preserve">Microsoft </w:t>
      </w:r>
      <w:r w:rsidRPr="00F64EBC">
        <w:rPr>
          <w:rFonts w:ascii="Tahoma" w:eastAsia="SimSun" w:hAnsi="Tahoma" w:cs="Tahoma"/>
          <w:sz w:val="20"/>
          <w:szCs w:val="20"/>
        </w:rPr>
        <w:t>由于在其软件或文档中包含了您的反馈而不得不向第三方授予该软件或文档的许可，请不要提供这样的反馈。这些权利在本协议终止后继续有效。</w:t>
      </w:r>
    </w:p>
    <w:p w:rsidR="00812DA8" w:rsidRPr="00F64EBC" w:rsidRDefault="00812DA8" w:rsidP="00812DA8">
      <w:pPr>
        <w:tabs>
          <w:tab w:val="left" w:pos="360"/>
        </w:tabs>
        <w:autoSpaceDE w:val="0"/>
        <w:autoSpaceDN w:val="0"/>
        <w:adjustRightInd w:val="0"/>
        <w:spacing w:before="100" w:after="100" w:line="240" w:lineRule="auto"/>
        <w:ind w:left="360" w:hanging="360"/>
        <w:rPr>
          <w:rFonts w:ascii="Tahoma" w:eastAsia="SimSun" w:hAnsi="Tahoma" w:cs="Tahoma"/>
          <w:sz w:val="20"/>
          <w:szCs w:val="20"/>
        </w:rPr>
      </w:pPr>
      <w:r w:rsidRPr="00F64EBC">
        <w:rPr>
          <w:rFonts w:ascii="Tahoma" w:eastAsia="SimSun" w:hAnsi="Tahoma" w:cs="Tahoma"/>
          <w:b/>
          <w:bCs/>
          <w:sz w:val="20"/>
          <w:szCs w:val="20"/>
        </w:rPr>
        <w:t>10.</w:t>
      </w:r>
      <w:r w:rsidRPr="00F64EBC">
        <w:rPr>
          <w:rFonts w:ascii="Tahoma" w:eastAsia="SimSun" w:hAnsi="Tahoma" w:cs="Tahoma"/>
          <w:b/>
          <w:bCs/>
          <w:sz w:val="20"/>
          <w:szCs w:val="20"/>
        </w:rPr>
        <w:tab/>
      </w:r>
      <w:r w:rsidRPr="00F64EBC">
        <w:rPr>
          <w:rFonts w:ascii="Tahoma" w:eastAsia="SimSun" w:hAnsi="Tahoma" w:cs="Tahoma"/>
          <w:b/>
          <w:bCs/>
          <w:sz w:val="20"/>
          <w:szCs w:val="20"/>
        </w:rPr>
        <w:t>微软平台。</w:t>
      </w:r>
      <w:r w:rsidRPr="00F64EBC">
        <w:rPr>
          <w:rFonts w:ascii="Tahoma" w:eastAsia="SimSun" w:hAnsi="Tahoma" w:cs="Tahoma"/>
          <w:sz w:val="20"/>
          <w:szCs w:val="20"/>
        </w:rPr>
        <w:t>该软件可能包含以下软件中的组件：</w:t>
      </w:r>
      <w:r w:rsidRPr="00F64EBC">
        <w:rPr>
          <w:rFonts w:ascii="Tahoma" w:eastAsia="SimSun" w:hAnsi="Tahoma" w:cs="Tahoma"/>
          <w:sz w:val="20"/>
          <w:szCs w:val="20"/>
        </w:rPr>
        <w:t>Microsoft Windows</w:t>
      </w:r>
      <w:r w:rsidRPr="00F64EBC">
        <w:rPr>
          <w:rFonts w:ascii="Tahoma" w:eastAsia="SimSun" w:hAnsi="Tahoma" w:cs="Tahoma"/>
          <w:sz w:val="20"/>
          <w:szCs w:val="20"/>
        </w:rPr>
        <w:t>、</w:t>
      </w:r>
      <w:r w:rsidRPr="00F64EBC">
        <w:rPr>
          <w:rFonts w:ascii="Tahoma" w:eastAsia="SimSun" w:hAnsi="Tahoma" w:cs="Tahoma"/>
          <w:sz w:val="20"/>
          <w:szCs w:val="20"/>
        </w:rPr>
        <w:t>Microsoft Windows Server</w:t>
      </w:r>
      <w:r w:rsidRPr="00F64EBC">
        <w:rPr>
          <w:rFonts w:ascii="Tahoma" w:eastAsia="SimSun" w:hAnsi="Tahoma" w:cs="Tahoma"/>
          <w:sz w:val="20"/>
          <w:szCs w:val="20"/>
        </w:rPr>
        <w:t>、</w:t>
      </w:r>
      <w:r w:rsidRPr="00F64EBC">
        <w:rPr>
          <w:rFonts w:ascii="Tahoma" w:eastAsia="SimSun" w:hAnsi="Tahoma" w:cs="Tahoma"/>
          <w:sz w:val="20"/>
          <w:szCs w:val="20"/>
        </w:rPr>
        <w:t>Microsoft SQL Server</w:t>
      </w:r>
      <w:r w:rsidRPr="00F64EBC">
        <w:rPr>
          <w:rFonts w:ascii="Tahoma" w:eastAsia="SimSun" w:hAnsi="Tahoma" w:cs="Tahoma"/>
          <w:sz w:val="20"/>
          <w:szCs w:val="20"/>
        </w:rPr>
        <w:t>、</w:t>
      </w:r>
      <w:r w:rsidRPr="00F64EBC">
        <w:rPr>
          <w:rFonts w:ascii="Tahoma" w:eastAsia="SimSun" w:hAnsi="Tahoma" w:cs="Tahoma"/>
          <w:sz w:val="20"/>
          <w:szCs w:val="20"/>
        </w:rPr>
        <w:t>Microsoft Exchange</w:t>
      </w:r>
      <w:r w:rsidRPr="00F64EBC">
        <w:rPr>
          <w:rFonts w:ascii="Tahoma" w:eastAsia="SimSun" w:hAnsi="Tahoma" w:cs="Tahoma"/>
          <w:sz w:val="20"/>
          <w:szCs w:val="20"/>
        </w:rPr>
        <w:t>、</w:t>
      </w:r>
      <w:r w:rsidRPr="00F64EBC">
        <w:rPr>
          <w:rFonts w:ascii="Tahoma" w:eastAsia="SimSun" w:hAnsi="Tahoma" w:cs="Tahoma"/>
          <w:sz w:val="20"/>
          <w:szCs w:val="20"/>
        </w:rPr>
        <w:t xml:space="preserve">Microsoft Office </w:t>
      </w:r>
      <w:r w:rsidRPr="00F64EBC">
        <w:rPr>
          <w:rFonts w:ascii="Tahoma" w:eastAsia="SimSun" w:hAnsi="Tahoma" w:cs="Tahoma"/>
          <w:sz w:val="20"/>
          <w:szCs w:val="20"/>
        </w:rPr>
        <w:t>和</w:t>
      </w:r>
      <w:r w:rsidRPr="00F64EBC">
        <w:rPr>
          <w:rFonts w:ascii="Tahoma" w:eastAsia="SimSun" w:hAnsi="Tahoma" w:cs="Tahoma"/>
          <w:sz w:val="20"/>
          <w:szCs w:val="20"/>
        </w:rPr>
        <w:t xml:space="preserve"> Microsoft SharePoint</w:t>
      </w:r>
      <w:r w:rsidRPr="00F64EBC">
        <w:rPr>
          <w:rFonts w:ascii="Tahoma" w:eastAsia="SimSun" w:hAnsi="Tahoma" w:cs="Tahoma"/>
          <w:sz w:val="20"/>
          <w:szCs w:val="20"/>
        </w:rPr>
        <w:t>。这些组件受不同的协议以及各自的产品支持策略的约束，如位于相应组件的安装目录中或该软件随附的</w:t>
      </w:r>
      <w:r w:rsidRPr="00F64EBC">
        <w:rPr>
          <w:rFonts w:ascii="Tahoma" w:eastAsia="SimSun" w:hAnsi="Tahoma" w:cs="Tahoma"/>
          <w:sz w:val="20"/>
          <w:szCs w:val="20"/>
        </w:rPr>
        <w:t>“Licenses”</w:t>
      </w:r>
      <w:r w:rsidRPr="00F64EBC">
        <w:rPr>
          <w:rFonts w:ascii="Tahoma" w:eastAsia="SimSun" w:hAnsi="Tahoma" w:cs="Tahoma"/>
          <w:sz w:val="20"/>
          <w:szCs w:val="20"/>
        </w:rPr>
        <w:t>文件夹中的许可条款所述。</w:t>
      </w:r>
    </w:p>
    <w:p w:rsidR="00812DA8" w:rsidRPr="00F64EBC" w:rsidRDefault="00812DA8" w:rsidP="00812DA8">
      <w:pPr>
        <w:widowControl w:val="0"/>
        <w:numPr>
          <w:ilvl w:val="0"/>
          <w:numId w:val="7"/>
        </w:numPr>
        <w:tabs>
          <w:tab w:val="left" w:pos="720"/>
        </w:tabs>
        <w:autoSpaceDE w:val="0"/>
        <w:autoSpaceDN w:val="0"/>
        <w:adjustRightInd w:val="0"/>
        <w:spacing w:before="100" w:after="100" w:line="240" w:lineRule="auto"/>
        <w:ind w:left="720" w:hanging="360"/>
        <w:rPr>
          <w:rFonts w:ascii="Tahoma" w:eastAsia="SimSun" w:hAnsi="Tahoma" w:cs="Tahoma"/>
          <w:sz w:val="20"/>
          <w:szCs w:val="20"/>
        </w:rPr>
      </w:pPr>
      <w:r w:rsidRPr="00F64EBC">
        <w:rPr>
          <w:rFonts w:ascii="Tahoma" w:eastAsia="SimSun" w:hAnsi="Tahoma" w:cs="Tahoma"/>
          <w:b/>
          <w:bCs/>
          <w:sz w:val="20"/>
          <w:szCs w:val="20"/>
        </w:rPr>
        <w:t>Microsoft SQL Server</w:t>
      </w:r>
      <w:r w:rsidRPr="00F64EBC">
        <w:rPr>
          <w:rFonts w:ascii="Tahoma" w:eastAsia="SimSun" w:hAnsi="Tahoma" w:cs="Tahoma"/>
          <w:b/>
          <w:bCs/>
          <w:sz w:val="20"/>
          <w:szCs w:val="20"/>
        </w:rPr>
        <w:t>。</w:t>
      </w:r>
      <w:r w:rsidRPr="00F64EBC">
        <w:rPr>
          <w:rFonts w:ascii="Tahoma" w:eastAsia="SimSun" w:hAnsi="Tahoma" w:cs="Tahoma"/>
          <w:sz w:val="20"/>
          <w:szCs w:val="20"/>
        </w:rPr>
        <w:t>除</w:t>
      </w:r>
      <w:r w:rsidRPr="00F64EBC">
        <w:rPr>
          <w:rFonts w:ascii="Tahoma" w:eastAsia="SimSun" w:hAnsi="Tahoma" w:cs="Tahoma"/>
          <w:sz w:val="20"/>
          <w:szCs w:val="20"/>
        </w:rPr>
        <w:t xml:space="preserve"> Microsoft </w:t>
      </w:r>
      <w:r w:rsidRPr="00F64EBC">
        <w:rPr>
          <w:rFonts w:ascii="Tahoma" w:eastAsia="SimSun" w:hAnsi="Tahoma" w:cs="Tahoma"/>
          <w:sz w:val="20"/>
          <w:szCs w:val="20"/>
        </w:rPr>
        <w:t>平台条款外，您可在一个物理或虚拟操作系统环境中运行</w:t>
      </w:r>
      <w:r w:rsidRPr="00F64EBC">
        <w:rPr>
          <w:rFonts w:ascii="Tahoma" w:eastAsia="SimSun" w:hAnsi="Tahoma" w:cs="Tahoma"/>
          <w:sz w:val="20"/>
          <w:szCs w:val="20"/>
        </w:rPr>
        <w:t xml:space="preserve"> SQL Server 2016 Standard Edition </w:t>
      </w:r>
      <w:r w:rsidRPr="00F64EBC">
        <w:rPr>
          <w:rFonts w:ascii="Tahoma" w:eastAsia="SimSun" w:hAnsi="Tahoma" w:cs="Tahoma"/>
          <w:sz w:val="20"/>
          <w:szCs w:val="20"/>
        </w:rPr>
        <w:t>的一个（仅限一个）实例，但仅限于为软件提供支持。您无须为此有限用途获得</w:t>
      </w:r>
      <w:r w:rsidRPr="00F64EBC">
        <w:rPr>
          <w:rFonts w:ascii="Tahoma" w:eastAsia="SimSun" w:hAnsi="Tahoma" w:cs="Tahoma"/>
          <w:sz w:val="20"/>
          <w:szCs w:val="20"/>
        </w:rPr>
        <w:t xml:space="preserve"> SQL Server CAL</w:t>
      </w:r>
      <w:r w:rsidRPr="00F64EBC">
        <w:rPr>
          <w:rFonts w:ascii="Tahoma" w:eastAsia="SimSun" w:hAnsi="Tahoma" w:cs="Tahoma"/>
          <w:sz w:val="20"/>
          <w:szCs w:val="20"/>
        </w:rPr>
        <w:t>。</w:t>
      </w:r>
    </w:p>
    <w:p w:rsidR="00812DA8" w:rsidRPr="00F64EBC" w:rsidRDefault="00812DA8" w:rsidP="00812DA8">
      <w:pPr>
        <w:tabs>
          <w:tab w:val="left" w:pos="360"/>
        </w:tabs>
        <w:autoSpaceDE w:val="0"/>
        <w:autoSpaceDN w:val="0"/>
        <w:adjustRightInd w:val="0"/>
        <w:spacing w:before="100" w:after="100" w:line="240" w:lineRule="auto"/>
        <w:ind w:left="360" w:hanging="360"/>
        <w:rPr>
          <w:rFonts w:ascii="Tahoma" w:eastAsia="SimSun" w:hAnsi="Tahoma" w:cs="Tahoma"/>
          <w:sz w:val="20"/>
          <w:szCs w:val="20"/>
        </w:rPr>
      </w:pPr>
      <w:r w:rsidRPr="00F64EBC">
        <w:rPr>
          <w:rFonts w:ascii="Tahoma" w:eastAsia="SimSun" w:hAnsi="Tahoma" w:cs="Tahoma"/>
          <w:b/>
          <w:bCs/>
          <w:caps/>
          <w:sz w:val="20"/>
          <w:szCs w:val="20"/>
        </w:rPr>
        <w:t>11.</w:t>
      </w:r>
      <w:r w:rsidRPr="00F64EBC">
        <w:rPr>
          <w:rFonts w:ascii="Tahoma" w:eastAsia="SimSun" w:hAnsi="Tahoma" w:cs="Tahoma"/>
          <w:b/>
          <w:bCs/>
          <w:caps/>
          <w:sz w:val="20"/>
          <w:szCs w:val="20"/>
        </w:rPr>
        <w:tab/>
      </w:r>
      <w:r w:rsidRPr="00F64EBC">
        <w:rPr>
          <w:rFonts w:ascii="Tahoma" w:eastAsia="SimSun" w:hAnsi="Tahoma" w:cs="Tahoma"/>
          <w:b/>
          <w:bCs/>
          <w:caps/>
          <w:sz w:val="20"/>
          <w:szCs w:val="20"/>
        </w:rPr>
        <w:t>许可范围</w:t>
      </w:r>
      <w:r w:rsidRPr="00F64EBC">
        <w:rPr>
          <w:rFonts w:ascii="Tahoma" w:eastAsia="SimSun" w:hAnsi="Tahoma" w:cs="Tahoma"/>
          <w:b/>
          <w:bCs/>
          <w:sz w:val="20"/>
          <w:szCs w:val="20"/>
        </w:rPr>
        <w:t>。</w:t>
      </w:r>
      <w:r w:rsidRPr="00F64EBC">
        <w:rPr>
          <w:rFonts w:ascii="Tahoma" w:eastAsia="SimSun" w:hAnsi="Tahoma" w:cs="Tahoma"/>
          <w:sz w:val="20"/>
          <w:szCs w:val="20"/>
        </w:rPr>
        <w:t>该软件只授予使用许可，而非出售。本协议只授予您使用该软件的某些权利。</w:t>
      </w:r>
      <w:r w:rsidRPr="00F64EBC">
        <w:rPr>
          <w:rFonts w:ascii="Tahoma" w:eastAsia="SimSun" w:hAnsi="Tahoma" w:cs="Tahoma"/>
          <w:sz w:val="20"/>
          <w:szCs w:val="20"/>
        </w:rPr>
        <w:t xml:space="preserve">Microsoft </w:t>
      </w:r>
      <w:r w:rsidRPr="00F64EBC">
        <w:rPr>
          <w:rFonts w:ascii="Tahoma" w:eastAsia="SimSun" w:hAnsi="Tahoma" w:cs="Tahoma"/>
          <w:sz w:val="20"/>
          <w:szCs w:val="20"/>
        </w:rPr>
        <w:t>保留所有其他权利。除非适用的法律赋予您此项限制之外的权利，否则您只能在本协议明示允许的范围内使用该软件。为此，您必须遵守该软件中的任何技术限制，这些限制只允许您以特定的方式使用该软件。有关更多信息，请访问</w:t>
      </w:r>
      <w:r w:rsidRPr="00F64EBC">
        <w:rPr>
          <w:rFonts w:ascii="Tahoma" w:eastAsia="SimSun" w:hAnsi="Tahoma" w:cs="Tahoma"/>
          <w:sz w:val="20"/>
          <w:szCs w:val="20"/>
        </w:rPr>
        <w:t xml:space="preserve"> </w:t>
      </w:r>
      <w:hyperlink r:id="rId9" w:history="1">
        <w:r w:rsidR="003C3923" w:rsidRPr="002036A1">
          <w:rPr>
            <w:rStyle w:val="Hyperlink"/>
            <w:rFonts w:ascii="Tahoma" w:eastAsia="SimSun" w:hAnsi="Tahoma" w:cs="Tahoma"/>
            <w:sz w:val="20"/>
            <w:szCs w:val="20"/>
            <w:lang w:val="en-US"/>
          </w:rPr>
          <w:t>http://</w:t>
        </w:r>
        <w:r w:rsidR="003C3923" w:rsidRPr="002036A1">
          <w:rPr>
            <w:rStyle w:val="Hyperlink"/>
            <w:rFonts w:ascii="Tahoma" w:eastAsia="SimSun" w:hAnsi="Tahoma" w:cs="Tahoma"/>
            <w:sz w:val="20"/>
            <w:szCs w:val="20"/>
          </w:rPr>
          <w:t>www.microsoft</w:t>
        </w:r>
        <w:r w:rsidR="003C3923" w:rsidRPr="002036A1">
          <w:rPr>
            <w:rStyle w:val="Hyperlink"/>
            <w:rFonts w:ascii="Tahoma" w:eastAsia="SimSun" w:hAnsi="Tahoma" w:cs="Tahoma"/>
            <w:sz w:val="20"/>
            <w:szCs w:val="20"/>
            <w:lang w:val="en-US"/>
          </w:rPr>
          <w:t>volumelicensing.com</w:t>
        </w:r>
      </w:hyperlink>
      <w:r w:rsidR="003C3923">
        <w:rPr>
          <w:rFonts w:ascii="Tahoma" w:eastAsia="SimSun" w:hAnsi="Tahoma" w:cs="Tahoma"/>
          <w:sz w:val="20"/>
          <w:szCs w:val="20"/>
          <w:lang w:val="en-US"/>
        </w:rPr>
        <w:t xml:space="preserve"> </w:t>
      </w:r>
      <w:bookmarkStart w:id="0" w:name="_GoBack"/>
      <w:bookmarkEnd w:id="0"/>
      <w:r w:rsidRPr="00F64EBC">
        <w:rPr>
          <w:rFonts w:ascii="Tahoma" w:eastAsia="SimSun" w:hAnsi="Tahoma" w:cs="Tahoma"/>
          <w:sz w:val="20"/>
          <w:szCs w:val="20"/>
        </w:rPr>
        <w:t>。您不得</w:t>
      </w:r>
    </w:p>
    <w:p w:rsidR="00812DA8" w:rsidRPr="00F64EBC" w:rsidRDefault="00812DA8" w:rsidP="00812DA8">
      <w:pPr>
        <w:numPr>
          <w:ilvl w:val="0"/>
          <w:numId w:val="5"/>
        </w:numPr>
        <w:tabs>
          <w:tab w:val="left" w:pos="720"/>
        </w:tabs>
        <w:autoSpaceDE w:val="0"/>
        <w:autoSpaceDN w:val="0"/>
        <w:adjustRightInd w:val="0"/>
        <w:spacing w:before="100" w:after="100" w:line="240" w:lineRule="auto"/>
        <w:ind w:left="720" w:hanging="360"/>
        <w:rPr>
          <w:rFonts w:ascii="Tahoma" w:eastAsia="SimSun" w:hAnsi="Tahoma" w:cs="Tahoma"/>
        </w:rPr>
      </w:pPr>
      <w:r w:rsidRPr="00F64EBC">
        <w:rPr>
          <w:rFonts w:ascii="Tahoma" w:eastAsia="SimSun" w:hAnsi="Tahoma" w:cs="Tahoma"/>
          <w:sz w:val="20"/>
          <w:szCs w:val="20"/>
        </w:rPr>
        <w:t>绕过本软件中的任何技术限制；</w:t>
      </w:r>
    </w:p>
    <w:p w:rsidR="00812DA8" w:rsidRPr="00F64EBC" w:rsidRDefault="00812DA8" w:rsidP="00812DA8">
      <w:pPr>
        <w:numPr>
          <w:ilvl w:val="0"/>
          <w:numId w:val="5"/>
        </w:numPr>
        <w:tabs>
          <w:tab w:val="left" w:pos="720"/>
        </w:tabs>
        <w:autoSpaceDE w:val="0"/>
        <w:autoSpaceDN w:val="0"/>
        <w:adjustRightInd w:val="0"/>
        <w:spacing w:before="100" w:after="100" w:line="240" w:lineRule="auto"/>
        <w:ind w:left="720" w:hanging="360"/>
        <w:rPr>
          <w:rFonts w:ascii="Tahoma" w:eastAsia="SimSun" w:hAnsi="Tahoma" w:cs="Tahoma"/>
        </w:rPr>
      </w:pPr>
      <w:r w:rsidRPr="00F64EBC">
        <w:rPr>
          <w:rFonts w:ascii="Tahoma" w:eastAsia="SimSun" w:hAnsi="Tahoma" w:cs="Tahoma"/>
          <w:sz w:val="20"/>
          <w:szCs w:val="20"/>
        </w:rPr>
        <w:t>对软件进行反向工程、反向编译或反汇编，或者试图以其他方式获取该软件的源代码，不过，当约束对软件中可能包含的某些开放源代码组件的使用的第三方许可条款允许时，则可执行上述操作；</w:t>
      </w:r>
    </w:p>
    <w:p w:rsidR="00812DA8" w:rsidRPr="00F64EBC" w:rsidRDefault="00812DA8" w:rsidP="00812DA8">
      <w:pPr>
        <w:numPr>
          <w:ilvl w:val="0"/>
          <w:numId w:val="5"/>
        </w:numPr>
        <w:tabs>
          <w:tab w:val="left" w:pos="720"/>
        </w:tabs>
        <w:autoSpaceDE w:val="0"/>
        <w:autoSpaceDN w:val="0"/>
        <w:adjustRightInd w:val="0"/>
        <w:spacing w:before="100" w:after="100" w:line="240" w:lineRule="auto"/>
        <w:ind w:left="720" w:hanging="360"/>
        <w:rPr>
          <w:rFonts w:ascii="Tahoma" w:eastAsia="SimSun" w:hAnsi="Tahoma" w:cs="Tahoma"/>
        </w:rPr>
      </w:pPr>
      <w:r w:rsidRPr="00F64EBC">
        <w:rPr>
          <w:rFonts w:ascii="Tahoma" w:eastAsia="SimSun" w:hAnsi="Tahoma" w:cs="Tahoma"/>
          <w:sz w:val="20"/>
          <w:szCs w:val="20"/>
        </w:rPr>
        <w:t>删除、尽量减少、阻止或修改该软件中的</w:t>
      </w:r>
      <w:r w:rsidRPr="00F64EBC">
        <w:rPr>
          <w:rFonts w:ascii="Tahoma" w:eastAsia="SimSun" w:hAnsi="Tahoma" w:cs="Tahoma"/>
          <w:sz w:val="20"/>
          <w:szCs w:val="20"/>
        </w:rPr>
        <w:t xml:space="preserve"> Microsoft </w:t>
      </w:r>
      <w:r w:rsidRPr="00F64EBC">
        <w:rPr>
          <w:rFonts w:ascii="Tahoma" w:eastAsia="SimSun" w:hAnsi="Tahoma" w:cs="Tahoma"/>
          <w:sz w:val="20"/>
          <w:szCs w:val="20"/>
        </w:rPr>
        <w:t>或其供应商的任何通知；</w:t>
      </w:r>
    </w:p>
    <w:p w:rsidR="00812DA8" w:rsidRPr="00F64EBC" w:rsidRDefault="00812DA8" w:rsidP="00812DA8">
      <w:pPr>
        <w:numPr>
          <w:ilvl w:val="0"/>
          <w:numId w:val="5"/>
        </w:numPr>
        <w:tabs>
          <w:tab w:val="left" w:pos="720"/>
        </w:tabs>
        <w:autoSpaceDE w:val="0"/>
        <w:autoSpaceDN w:val="0"/>
        <w:adjustRightInd w:val="0"/>
        <w:spacing w:before="100" w:after="100" w:line="240" w:lineRule="auto"/>
        <w:ind w:left="720" w:hanging="360"/>
        <w:rPr>
          <w:rFonts w:ascii="Tahoma" w:eastAsia="SimSun" w:hAnsi="Tahoma" w:cs="Tahoma"/>
        </w:rPr>
      </w:pPr>
      <w:r w:rsidRPr="00F64EBC">
        <w:rPr>
          <w:rFonts w:ascii="Tahoma" w:eastAsia="SimSun" w:hAnsi="Tahoma" w:cs="Tahoma"/>
          <w:sz w:val="20"/>
          <w:szCs w:val="20"/>
        </w:rPr>
        <w:t>以违反法律的任何方式使用该软件；或者</w:t>
      </w:r>
    </w:p>
    <w:p w:rsidR="00812DA8" w:rsidRPr="00F64EBC" w:rsidRDefault="00812DA8" w:rsidP="00812DA8">
      <w:pPr>
        <w:numPr>
          <w:ilvl w:val="0"/>
          <w:numId w:val="5"/>
        </w:numPr>
        <w:tabs>
          <w:tab w:val="left" w:pos="720"/>
        </w:tabs>
        <w:autoSpaceDE w:val="0"/>
        <w:autoSpaceDN w:val="0"/>
        <w:adjustRightInd w:val="0"/>
        <w:spacing w:before="100" w:after="100" w:line="240" w:lineRule="auto"/>
        <w:ind w:left="720" w:hanging="360"/>
        <w:rPr>
          <w:rFonts w:ascii="Tahoma" w:eastAsia="SimSun" w:hAnsi="Tahoma" w:cs="Tahoma"/>
        </w:rPr>
      </w:pPr>
      <w:r w:rsidRPr="00F64EBC">
        <w:rPr>
          <w:rFonts w:ascii="Tahoma" w:eastAsia="SimSun" w:hAnsi="Tahoma" w:cs="Tahoma"/>
          <w:sz w:val="20"/>
          <w:szCs w:val="20"/>
        </w:rPr>
        <w:t>共享、发布、出借或租赁该软件，或将该软件作为独立托管解决方案提供给他人使用。</w:t>
      </w:r>
    </w:p>
    <w:p w:rsidR="00812DA8" w:rsidRPr="00F64EBC" w:rsidRDefault="00812DA8" w:rsidP="00812DA8">
      <w:pPr>
        <w:tabs>
          <w:tab w:val="left" w:pos="360"/>
        </w:tabs>
        <w:autoSpaceDE w:val="0"/>
        <w:autoSpaceDN w:val="0"/>
        <w:adjustRightInd w:val="0"/>
        <w:spacing w:before="100" w:after="100" w:line="240" w:lineRule="auto"/>
        <w:ind w:left="360" w:hanging="360"/>
        <w:rPr>
          <w:rFonts w:ascii="Tahoma" w:eastAsia="SimSun" w:hAnsi="Tahoma" w:cs="Tahoma"/>
          <w:sz w:val="20"/>
          <w:szCs w:val="20"/>
        </w:rPr>
      </w:pPr>
      <w:r w:rsidRPr="00F64EBC">
        <w:rPr>
          <w:rFonts w:ascii="Tahoma" w:eastAsia="SimSun" w:hAnsi="Tahoma" w:cs="Tahoma"/>
          <w:b/>
          <w:bCs/>
          <w:caps/>
          <w:sz w:val="20"/>
          <w:szCs w:val="20"/>
        </w:rPr>
        <w:t>12.</w:t>
      </w:r>
      <w:r w:rsidRPr="00F64EBC">
        <w:rPr>
          <w:rFonts w:ascii="Tahoma" w:eastAsia="SimSun" w:hAnsi="Tahoma" w:cs="Tahoma"/>
          <w:b/>
          <w:bCs/>
          <w:caps/>
          <w:sz w:val="20"/>
          <w:szCs w:val="20"/>
        </w:rPr>
        <w:tab/>
      </w:r>
      <w:r w:rsidRPr="00F64EBC">
        <w:rPr>
          <w:rFonts w:ascii="Tahoma" w:eastAsia="SimSun" w:hAnsi="Tahoma" w:cs="Tahoma"/>
          <w:b/>
          <w:bCs/>
          <w:caps/>
          <w:sz w:val="20"/>
          <w:szCs w:val="20"/>
        </w:rPr>
        <w:t>出口限制</w:t>
      </w:r>
      <w:r w:rsidRPr="00F64EBC">
        <w:rPr>
          <w:rFonts w:ascii="Tahoma" w:eastAsia="SimSun" w:hAnsi="Tahoma" w:cs="Tahoma"/>
          <w:b/>
          <w:bCs/>
          <w:sz w:val="20"/>
          <w:szCs w:val="20"/>
        </w:rPr>
        <w:t>。</w:t>
      </w:r>
      <w:r w:rsidRPr="00F64EBC">
        <w:rPr>
          <w:rFonts w:ascii="Tahoma" w:eastAsia="SimSun" w:hAnsi="Tahoma" w:cs="Tahoma"/>
          <w:sz w:val="20"/>
          <w:szCs w:val="20"/>
        </w:rPr>
        <w:t>您必须遵守适用于该软件的所有国内和国际出口法律和法规，其中包括对目的地、最终用户和最终用途的各种限制。有关出口限制的详细信息，请访问</w:t>
      </w:r>
      <w:r w:rsidRPr="00F64EBC">
        <w:rPr>
          <w:rFonts w:ascii="Tahoma" w:eastAsia="SimSun" w:hAnsi="Tahoma" w:cs="Tahoma"/>
          <w:sz w:val="20"/>
          <w:szCs w:val="20"/>
        </w:rPr>
        <w:t xml:space="preserve"> </w:t>
      </w:r>
      <w:hyperlink r:id="rId10" w:history="1">
        <w:r w:rsidRPr="00F64EBC">
          <w:rPr>
            <w:rFonts w:ascii="Tahoma" w:eastAsia="SimSun" w:hAnsi="Tahoma" w:cs="Tahoma"/>
            <w:sz w:val="20"/>
            <w:szCs w:val="20"/>
          </w:rPr>
          <w:t>www.microsoft.com/exporting</w:t>
        </w:r>
      </w:hyperlink>
      <w:r w:rsidRPr="00F64EBC">
        <w:rPr>
          <w:rFonts w:ascii="Tahoma" w:eastAsia="SimSun" w:hAnsi="Tahoma" w:cs="Tahoma"/>
          <w:sz w:val="20"/>
          <w:szCs w:val="20"/>
        </w:rPr>
        <w:t>。</w:t>
      </w:r>
    </w:p>
    <w:p w:rsidR="00812DA8" w:rsidRPr="00F64EBC" w:rsidRDefault="00812DA8" w:rsidP="00812DA8">
      <w:pPr>
        <w:tabs>
          <w:tab w:val="left" w:pos="360"/>
        </w:tabs>
        <w:autoSpaceDE w:val="0"/>
        <w:autoSpaceDN w:val="0"/>
        <w:adjustRightInd w:val="0"/>
        <w:spacing w:before="100" w:after="100" w:line="240" w:lineRule="auto"/>
        <w:ind w:left="360" w:hanging="360"/>
        <w:rPr>
          <w:rFonts w:ascii="Tahoma" w:eastAsia="SimSun" w:hAnsi="Tahoma" w:cs="Tahoma"/>
          <w:sz w:val="20"/>
          <w:szCs w:val="20"/>
        </w:rPr>
      </w:pPr>
      <w:r w:rsidRPr="00F64EBC">
        <w:rPr>
          <w:rFonts w:ascii="Tahoma" w:eastAsia="SimSun" w:hAnsi="Tahoma" w:cs="Tahoma"/>
          <w:b/>
          <w:bCs/>
          <w:sz w:val="20"/>
          <w:szCs w:val="20"/>
        </w:rPr>
        <w:t>13.</w:t>
      </w:r>
      <w:r w:rsidRPr="00F64EBC">
        <w:rPr>
          <w:rFonts w:ascii="Tahoma" w:eastAsia="SimSun" w:hAnsi="Tahoma" w:cs="Tahoma"/>
          <w:b/>
          <w:bCs/>
          <w:sz w:val="20"/>
          <w:szCs w:val="20"/>
        </w:rPr>
        <w:tab/>
      </w:r>
      <w:r w:rsidRPr="00F64EBC">
        <w:rPr>
          <w:rFonts w:ascii="Tahoma" w:eastAsia="SimSun" w:hAnsi="Tahoma" w:cs="Tahoma"/>
          <w:b/>
          <w:bCs/>
          <w:sz w:val="20"/>
          <w:szCs w:val="20"/>
        </w:rPr>
        <w:t>支持</w:t>
      </w:r>
      <w:r w:rsidRPr="00F64EBC">
        <w:rPr>
          <w:rFonts w:ascii="Tahoma" w:eastAsia="SimSun" w:hAnsi="Tahoma" w:cs="Tahoma"/>
          <w:b/>
          <w:bCs/>
          <w:caps/>
          <w:sz w:val="20"/>
          <w:szCs w:val="20"/>
        </w:rPr>
        <w:t>服务。</w:t>
      </w:r>
      <w:r w:rsidRPr="00F64EBC">
        <w:rPr>
          <w:rFonts w:ascii="Tahoma" w:eastAsia="SimSun" w:hAnsi="Tahoma" w:cs="Tahoma"/>
          <w:sz w:val="20"/>
          <w:szCs w:val="20"/>
        </w:rPr>
        <w:t>该软件是按</w:t>
      </w:r>
      <w:r w:rsidRPr="00F64EBC">
        <w:rPr>
          <w:rFonts w:ascii="SimSun" w:eastAsia="SimSun" w:hAnsi="SimSun" w:cs="Tahoma"/>
          <w:sz w:val="20"/>
          <w:szCs w:val="20"/>
        </w:rPr>
        <w:t>“</w:t>
      </w:r>
      <w:r w:rsidRPr="00F64EBC">
        <w:rPr>
          <w:rFonts w:ascii="Tahoma" w:eastAsia="SimSun" w:hAnsi="Tahoma" w:cs="Tahoma"/>
          <w:sz w:val="20"/>
          <w:szCs w:val="20"/>
        </w:rPr>
        <w:t>现状</w:t>
      </w:r>
      <w:r w:rsidRPr="00F64EBC">
        <w:rPr>
          <w:rFonts w:ascii="SimSun" w:eastAsia="SimSun" w:hAnsi="SimSun" w:cs="Tahoma"/>
          <w:sz w:val="20"/>
          <w:szCs w:val="20"/>
        </w:rPr>
        <w:t>”</w:t>
      </w:r>
      <w:r w:rsidRPr="00F64EBC">
        <w:rPr>
          <w:rFonts w:ascii="Tahoma" w:eastAsia="SimSun" w:hAnsi="Tahoma" w:cs="Tahoma"/>
          <w:sz w:val="20"/>
          <w:szCs w:val="20"/>
        </w:rPr>
        <w:t>提供的，所以我们可能不为其提供支持服务。</w:t>
      </w:r>
    </w:p>
    <w:p w:rsidR="00812DA8" w:rsidRPr="00F64EBC" w:rsidRDefault="00812DA8" w:rsidP="00812DA8">
      <w:pPr>
        <w:tabs>
          <w:tab w:val="left" w:pos="360"/>
        </w:tabs>
        <w:autoSpaceDE w:val="0"/>
        <w:autoSpaceDN w:val="0"/>
        <w:adjustRightInd w:val="0"/>
        <w:spacing w:before="100" w:after="100" w:line="240" w:lineRule="auto"/>
        <w:ind w:left="360" w:hanging="360"/>
        <w:rPr>
          <w:rFonts w:ascii="Tahoma" w:eastAsia="SimSun" w:hAnsi="Tahoma" w:cs="Tahoma"/>
          <w:sz w:val="20"/>
          <w:szCs w:val="20"/>
        </w:rPr>
      </w:pPr>
      <w:r w:rsidRPr="00F64EBC">
        <w:rPr>
          <w:rFonts w:ascii="Tahoma" w:eastAsia="SimSun" w:hAnsi="Tahoma" w:cs="Tahoma"/>
          <w:b/>
          <w:bCs/>
          <w:caps/>
          <w:sz w:val="20"/>
          <w:szCs w:val="20"/>
        </w:rPr>
        <w:t>14.</w:t>
      </w:r>
      <w:r w:rsidRPr="00F64EBC">
        <w:rPr>
          <w:rFonts w:ascii="Tahoma" w:eastAsia="SimSun" w:hAnsi="Tahoma" w:cs="Tahoma"/>
          <w:b/>
          <w:bCs/>
          <w:caps/>
          <w:sz w:val="20"/>
          <w:szCs w:val="20"/>
        </w:rPr>
        <w:tab/>
      </w:r>
      <w:r w:rsidRPr="00F64EBC">
        <w:rPr>
          <w:rFonts w:ascii="Tahoma" w:eastAsia="SimSun" w:hAnsi="Tahoma" w:cs="Tahoma"/>
          <w:b/>
          <w:bCs/>
          <w:caps/>
          <w:sz w:val="20"/>
          <w:szCs w:val="20"/>
        </w:rPr>
        <w:t>完整协议。</w:t>
      </w:r>
      <w:r w:rsidRPr="00F64EBC">
        <w:rPr>
          <w:rFonts w:ascii="Tahoma" w:eastAsia="SimSun" w:hAnsi="Tahoma" w:cs="Tahoma"/>
          <w:sz w:val="20"/>
          <w:szCs w:val="20"/>
        </w:rPr>
        <w:t>本协议以及您使用的补充程序、更新、基于</w:t>
      </w:r>
      <w:r w:rsidRPr="00F64EBC">
        <w:rPr>
          <w:rFonts w:ascii="Tahoma" w:eastAsia="SimSun" w:hAnsi="Tahoma" w:cs="Tahoma"/>
          <w:sz w:val="20"/>
          <w:szCs w:val="20"/>
        </w:rPr>
        <w:t xml:space="preserve"> Internet </w:t>
      </w:r>
      <w:r w:rsidRPr="00F64EBC">
        <w:rPr>
          <w:rFonts w:ascii="Tahoma" w:eastAsia="SimSun" w:hAnsi="Tahoma" w:cs="Tahoma"/>
          <w:sz w:val="20"/>
          <w:szCs w:val="20"/>
        </w:rPr>
        <w:t>的服务和支持服务的有关条款，共同构成了该软件和支持服务的完整协议。</w:t>
      </w:r>
    </w:p>
    <w:p w:rsidR="00812DA8" w:rsidRPr="00F64EBC" w:rsidRDefault="00812DA8" w:rsidP="00812DA8">
      <w:pPr>
        <w:tabs>
          <w:tab w:val="left" w:pos="360"/>
        </w:tabs>
        <w:autoSpaceDE w:val="0"/>
        <w:autoSpaceDN w:val="0"/>
        <w:adjustRightInd w:val="0"/>
        <w:spacing w:before="100" w:after="100" w:line="240" w:lineRule="auto"/>
        <w:ind w:left="360" w:hanging="360"/>
        <w:rPr>
          <w:rFonts w:ascii="Tahoma" w:eastAsia="SimSun" w:hAnsi="Tahoma" w:cs="Tahoma"/>
          <w:sz w:val="20"/>
          <w:szCs w:val="20"/>
        </w:rPr>
      </w:pPr>
      <w:r w:rsidRPr="00F64EBC">
        <w:rPr>
          <w:rFonts w:ascii="Tahoma" w:eastAsia="SimSun" w:hAnsi="Tahoma" w:cs="Tahoma"/>
          <w:b/>
          <w:bCs/>
          <w:caps/>
          <w:color w:val="000000"/>
          <w:sz w:val="20"/>
          <w:szCs w:val="20"/>
        </w:rPr>
        <w:t>15.</w:t>
      </w:r>
      <w:r w:rsidRPr="00F64EBC">
        <w:rPr>
          <w:rFonts w:ascii="Tahoma" w:eastAsia="SimSun" w:hAnsi="Tahoma" w:cs="Tahoma"/>
          <w:b/>
          <w:bCs/>
          <w:caps/>
          <w:color w:val="000000"/>
          <w:sz w:val="20"/>
          <w:szCs w:val="20"/>
        </w:rPr>
        <w:tab/>
      </w:r>
      <w:r w:rsidRPr="00F64EBC">
        <w:rPr>
          <w:rFonts w:ascii="Tahoma" w:eastAsia="SimSun" w:hAnsi="Tahoma" w:cs="Tahoma"/>
          <w:b/>
          <w:bCs/>
          <w:caps/>
          <w:color w:val="000000"/>
          <w:sz w:val="20"/>
          <w:szCs w:val="20"/>
        </w:rPr>
        <w:t>适用的法律</w:t>
      </w:r>
      <w:r w:rsidRPr="00F64EBC">
        <w:rPr>
          <w:rFonts w:ascii="Tahoma" w:eastAsia="SimSun" w:hAnsi="Tahoma" w:cs="Tahoma"/>
          <w:b/>
          <w:bCs/>
          <w:color w:val="000000"/>
          <w:sz w:val="20"/>
          <w:szCs w:val="20"/>
        </w:rPr>
        <w:t>。</w:t>
      </w:r>
      <w:r w:rsidRPr="00F64EBC">
        <w:rPr>
          <w:rFonts w:ascii="Tahoma" w:eastAsia="SimSun" w:hAnsi="Tahoma" w:cs="Tahoma"/>
          <w:sz w:val="20"/>
          <w:szCs w:val="20"/>
        </w:rPr>
        <w:t>如果您在美国购买该软件，则对本协议的解释以及由于违反本协议而引起的索赔以华盛顿州法律为准，所有其他索赔以您居住的州的法律为准。如果您在其他任何国家</w:t>
      </w:r>
      <w:r w:rsidRPr="00F64EBC">
        <w:rPr>
          <w:rFonts w:ascii="Tahoma" w:eastAsia="SimSun" w:hAnsi="Tahoma" w:cs="Tahoma"/>
          <w:sz w:val="20"/>
          <w:szCs w:val="20"/>
        </w:rPr>
        <w:t>/</w:t>
      </w:r>
      <w:r w:rsidRPr="00F64EBC">
        <w:rPr>
          <w:rFonts w:ascii="Tahoma" w:eastAsia="SimSun" w:hAnsi="Tahoma" w:cs="Tahoma"/>
          <w:sz w:val="20"/>
          <w:szCs w:val="20"/>
        </w:rPr>
        <w:t>地区购买该软件，则应遵守该国家</w:t>
      </w:r>
      <w:r w:rsidRPr="00F64EBC">
        <w:rPr>
          <w:rFonts w:ascii="Tahoma" w:eastAsia="SimSun" w:hAnsi="Tahoma" w:cs="Tahoma"/>
          <w:sz w:val="20"/>
          <w:szCs w:val="20"/>
        </w:rPr>
        <w:t>/</w:t>
      </w:r>
      <w:r w:rsidRPr="00F64EBC">
        <w:rPr>
          <w:rFonts w:ascii="Tahoma" w:eastAsia="SimSun" w:hAnsi="Tahoma" w:cs="Tahoma"/>
          <w:sz w:val="20"/>
          <w:szCs w:val="20"/>
        </w:rPr>
        <w:t>地区的法律。</w:t>
      </w:r>
    </w:p>
    <w:p w:rsidR="00812DA8" w:rsidRPr="00F64EBC" w:rsidRDefault="00812DA8" w:rsidP="00812DA8">
      <w:pPr>
        <w:tabs>
          <w:tab w:val="left" w:pos="360"/>
        </w:tabs>
        <w:autoSpaceDE w:val="0"/>
        <w:autoSpaceDN w:val="0"/>
        <w:adjustRightInd w:val="0"/>
        <w:spacing w:before="100" w:after="100" w:line="240" w:lineRule="auto"/>
        <w:ind w:left="360" w:hanging="360"/>
        <w:rPr>
          <w:rFonts w:ascii="Tahoma" w:eastAsia="SimSun" w:hAnsi="Tahoma" w:cs="Tahoma"/>
          <w:sz w:val="20"/>
          <w:szCs w:val="20"/>
        </w:rPr>
      </w:pPr>
      <w:r w:rsidRPr="00F64EBC">
        <w:rPr>
          <w:rFonts w:ascii="Tahoma" w:eastAsia="SimSun" w:hAnsi="Tahoma" w:cs="Tahoma"/>
          <w:b/>
          <w:bCs/>
          <w:sz w:val="20"/>
          <w:szCs w:val="20"/>
        </w:rPr>
        <w:t>16.</w:t>
      </w:r>
      <w:r w:rsidRPr="00F64EBC">
        <w:rPr>
          <w:rFonts w:ascii="Tahoma" w:eastAsia="SimSun" w:hAnsi="Tahoma" w:cs="Tahoma"/>
          <w:b/>
          <w:bCs/>
          <w:sz w:val="20"/>
          <w:szCs w:val="20"/>
        </w:rPr>
        <w:tab/>
      </w:r>
      <w:r w:rsidRPr="00F64EBC">
        <w:rPr>
          <w:rFonts w:ascii="Tahoma" w:eastAsia="SimSun" w:hAnsi="Tahoma" w:cs="Tahoma"/>
          <w:b/>
          <w:bCs/>
          <w:sz w:val="20"/>
          <w:szCs w:val="20"/>
        </w:rPr>
        <w:t>消费者权利；地区差异。</w:t>
      </w:r>
      <w:r w:rsidRPr="00F64EBC">
        <w:rPr>
          <w:rFonts w:ascii="Tahoma" w:eastAsia="SimSun" w:hAnsi="Tahoma" w:cs="Tahoma"/>
          <w:sz w:val="20"/>
          <w:szCs w:val="20"/>
        </w:rPr>
        <w:t>本协议规定了某些合法权利。根据您所在州或国家</w:t>
      </w:r>
      <w:r w:rsidRPr="00F64EBC">
        <w:rPr>
          <w:rFonts w:ascii="Tahoma" w:eastAsia="SimSun" w:hAnsi="Tahoma" w:cs="Tahoma"/>
          <w:sz w:val="20"/>
          <w:szCs w:val="20"/>
        </w:rPr>
        <w:t>/</w:t>
      </w:r>
      <w:r w:rsidRPr="00F64EBC">
        <w:rPr>
          <w:rFonts w:ascii="Tahoma" w:eastAsia="SimSun" w:hAnsi="Tahoma" w:cs="Tahoma"/>
          <w:sz w:val="20"/>
          <w:szCs w:val="20"/>
        </w:rPr>
        <w:t>地区的法律规定，您可能享有其他权利（包括消费者权利）。除了您与微软的关系之外，您还可能单独享有与您的软件卖方相关的权利。如果您所在州或国家</w:t>
      </w:r>
      <w:r w:rsidRPr="00F64EBC">
        <w:rPr>
          <w:rFonts w:ascii="Tahoma" w:eastAsia="SimSun" w:hAnsi="Tahoma" w:cs="Tahoma"/>
          <w:sz w:val="20"/>
          <w:szCs w:val="20"/>
        </w:rPr>
        <w:t>/</w:t>
      </w:r>
      <w:r w:rsidRPr="00F64EBC">
        <w:rPr>
          <w:rFonts w:ascii="Tahoma" w:eastAsia="SimSun" w:hAnsi="Tahoma" w:cs="Tahoma"/>
          <w:sz w:val="20"/>
          <w:szCs w:val="20"/>
        </w:rPr>
        <w:t>地区的法律不允许本协议改变这些其他权利，则本协议将不改变这些其他权利。例如，如果您的软件是从下列地区之一购买的，或强制性的国家</w:t>
      </w:r>
      <w:r w:rsidRPr="00F64EBC">
        <w:rPr>
          <w:rFonts w:ascii="Tahoma" w:eastAsia="SimSun" w:hAnsi="Tahoma" w:cs="Tahoma"/>
          <w:sz w:val="20"/>
          <w:szCs w:val="20"/>
        </w:rPr>
        <w:t>/</w:t>
      </w:r>
      <w:r w:rsidRPr="00F64EBC">
        <w:rPr>
          <w:rFonts w:ascii="Tahoma" w:eastAsia="SimSun" w:hAnsi="Tahoma" w:cs="Tahoma"/>
          <w:sz w:val="20"/>
          <w:szCs w:val="20"/>
        </w:rPr>
        <w:t>地区法律适用，则下列条款适用于您：</w:t>
      </w:r>
    </w:p>
    <w:p w:rsidR="00812DA8" w:rsidRPr="00F64EBC" w:rsidRDefault="00812DA8" w:rsidP="00812DA8">
      <w:pPr>
        <w:numPr>
          <w:ilvl w:val="1"/>
          <w:numId w:val="3"/>
        </w:numPr>
        <w:tabs>
          <w:tab w:val="clear" w:pos="0"/>
        </w:tabs>
        <w:autoSpaceDE w:val="0"/>
        <w:autoSpaceDN w:val="0"/>
        <w:adjustRightInd w:val="0"/>
        <w:spacing w:before="100" w:after="100" w:line="240" w:lineRule="auto"/>
        <w:ind w:left="720" w:hanging="360"/>
        <w:rPr>
          <w:rFonts w:ascii="Tahoma" w:eastAsia="SimSun" w:hAnsi="Tahoma" w:cs="Tahoma"/>
        </w:rPr>
      </w:pPr>
      <w:r w:rsidRPr="00F64EBC">
        <w:rPr>
          <w:rFonts w:ascii="Tahoma" w:eastAsia="SimSun" w:hAnsi="Tahoma" w:cs="Tahoma"/>
          <w:b/>
          <w:bCs/>
          <w:sz w:val="20"/>
          <w:szCs w:val="20"/>
        </w:rPr>
        <w:t>澳大利亚。</w:t>
      </w:r>
      <w:r w:rsidRPr="00F64EBC">
        <w:rPr>
          <w:rFonts w:ascii="Tahoma" w:eastAsia="SimSun" w:hAnsi="Tahoma" w:cs="Tahoma"/>
          <w:sz w:val="20"/>
          <w:szCs w:val="20"/>
        </w:rPr>
        <w:t>您享有《澳大利亚消费者法》规定的法定保障，本协议中的任何规定均无意影响这些权利。</w:t>
      </w:r>
    </w:p>
    <w:p w:rsidR="00812DA8" w:rsidRPr="00F64EBC" w:rsidRDefault="00812DA8" w:rsidP="00812DA8">
      <w:pPr>
        <w:numPr>
          <w:ilvl w:val="1"/>
          <w:numId w:val="3"/>
        </w:numPr>
        <w:tabs>
          <w:tab w:val="clear" w:pos="0"/>
        </w:tabs>
        <w:autoSpaceDE w:val="0"/>
        <w:autoSpaceDN w:val="0"/>
        <w:adjustRightInd w:val="0"/>
        <w:spacing w:before="100" w:after="100" w:line="240" w:lineRule="auto"/>
        <w:ind w:left="720" w:hanging="360"/>
        <w:rPr>
          <w:rFonts w:ascii="Tahoma" w:eastAsia="SimSun" w:hAnsi="Tahoma" w:cs="Tahoma"/>
        </w:rPr>
      </w:pPr>
      <w:r w:rsidRPr="00F64EBC">
        <w:rPr>
          <w:rFonts w:ascii="Tahoma" w:eastAsia="SimSun" w:hAnsi="Tahoma" w:cs="Tahoma"/>
          <w:b/>
          <w:bCs/>
          <w:sz w:val="20"/>
          <w:szCs w:val="20"/>
        </w:rPr>
        <w:lastRenderedPageBreak/>
        <w:t>加拿大。</w:t>
      </w:r>
      <w:r w:rsidRPr="00F64EBC">
        <w:rPr>
          <w:rFonts w:ascii="Tahoma" w:eastAsia="SimSun" w:hAnsi="Tahoma" w:cs="Tahoma"/>
          <w:sz w:val="20"/>
          <w:szCs w:val="20"/>
        </w:rPr>
        <w:t>如果您在加拿大购买该软件，您可以关闭自动更新功能、断开您的设备与</w:t>
      </w:r>
      <w:r w:rsidRPr="00F64EBC">
        <w:rPr>
          <w:rFonts w:ascii="Tahoma" w:eastAsia="SimSun" w:hAnsi="Tahoma" w:cs="Tahoma"/>
          <w:sz w:val="20"/>
          <w:szCs w:val="20"/>
        </w:rPr>
        <w:t xml:space="preserve"> Internet </w:t>
      </w:r>
      <w:r w:rsidRPr="00F64EBC">
        <w:rPr>
          <w:rFonts w:ascii="Tahoma" w:eastAsia="SimSun" w:hAnsi="Tahoma" w:cs="Tahoma"/>
          <w:sz w:val="20"/>
          <w:szCs w:val="20"/>
        </w:rPr>
        <w:t>的连接（但是，如果重新连接到</w:t>
      </w:r>
      <w:r w:rsidRPr="00F64EBC">
        <w:rPr>
          <w:rFonts w:ascii="Tahoma" w:eastAsia="SimSun" w:hAnsi="Tahoma" w:cs="Tahoma"/>
          <w:sz w:val="20"/>
          <w:szCs w:val="20"/>
        </w:rPr>
        <w:t xml:space="preserve"> Internet</w:t>
      </w:r>
      <w:r w:rsidRPr="00F64EBC">
        <w:rPr>
          <w:rFonts w:ascii="Tahoma" w:eastAsia="SimSun" w:hAnsi="Tahoma" w:cs="Tahoma"/>
          <w:sz w:val="20"/>
          <w:szCs w:val="20"/>
        </w:rPr>
        <w:t>，软件将继续检查并安装更新）或卸载该软件，从而停止接收更新。产品文档（如有）也可能指明了为特定设备或软件关闭更新的方法。</w:t>
      </w:r>
    </w:p>
    <w:p w:rsidR="00812DA8" w:rsidRPr="00F64EBC" w:rsidRDefault="00812DA8" w:rsidP="00812DA8">
      <w:pPr>
        <w:numPr>
          <w:ilvl w:val="1"/>
          <w:numId w:val="3"/>
        </w:numPr>
        <w:tabs>
          <w:tab w:val="clear" w:pos="0"/>
        </w:tabs>
        <w:autoSpaceDE w:val="0"/>
        <w:autoSpaceDN w:val="0"/>
        <w:adjustRightInd w:val="0"/>
        <w:spacing w:before="100" w:after="100" w:line="240" w:lineRule="auto"/>
        <w:ind w:left="720" w:hanging="360"/>
        <w:rPr>
          <w:rFonts w:ascii="Tahoma" w:eastAsia="SimSun" w:hAnsi="Tahoma" w:cs="Tahoma"/>
        </w:rPr>
      </w:pPr>
      <w:r w:rsidRPr="00F64EBC">
        <w:rPr>
          <w:rFonts w:ascii="Tahoma" w:eastAsia="SimSun" w:hAnsi="Tahoma" w:cs="Tahoma"/>
          <w:b/>
          <w:bCs/>
          <w:sz w:val="20"/>
          <w:szCs w:val="20"/>
        </w:rPr>
        <w:t>德国和奥地利。</w:t>
      </w:r>
    </w:p>
    <w:p w:rsidR="00812DA8" w:rsidRPr="00F64EBC" w:rsidRDefault="00812DA8" w:rsidP="00812DA8">
      <w:pPr>
        <w:numPr>
          <w:ilvl w:val="1"/>
          <w:numId w:val="4"/>
        </w:numPr>
        <w:tabs>
          <w:tab w:val="clear" w:pos="0"/>
          <w:tab w:val="left" w:pos="1080"/>
        </w:tabs>
        <w:autoSpaceDE w:val="0"/>
        <w:autoSpaceDN w:val="0"/>
        <w:adjustRightInd w:val="0"/>
        <w:spacing w:before="100" w:after="100" w:line="240" w:lineRule="auto"/>
        <w:ind w:left="1080" w:hanging="360"/>
        <w:rPr>
          <w:rFonts w:ascii="Tahoma" w:eastAsia="SimSun" w:hAnsi="Tahoma" w:cs="Tahoma"/>
        </w:rPr>
      </w:pPr>
      <w:r w:rsidRPr="00F64EBC">
        <w:rPr>
          <w:rFonts w:ascii="Tahoma" w:eastAsia="SimSun" w:hAnsi="Tahoma" w:cs="Tahoma"/>
          <w:b/>
          <w:bCs/>
          <w:sz w:val="20"/>
          <w:szCs w:val="20"/>
        </w:rPr>
        <w:t>保证。</w:t>
      </w:r>
      <w:r w:rsidRPr="00F64EBC">
        <w:rPr>
          <w:rFonts w:ascii="Tahoma" w:eastAsia="SimSun" w:hAnsi="Tahoma" w:cs="Tahoma"/>
          <w:sz w:val="20"/>
          <w:szCs w:val="20"/>
        </w:rPr>
        <w:t>获得适当许可的软件会基本上按照该软件附带的任何</w:t>
      </w:r>
      <w:r w:rsidRPr="00F64EBC">
        <w:rPr>
          <w:rFonts w:ascii="Tahoma" w:eastAsia="SimSun" w:hAnsi="Tahoma" w:cs="Tahoma"/>
          <w:sz w:val="20"/>
          <w:szCs w:val="20"/>
        </w:rPr>
        <w:t xml:space="preserve"> Microsoft </w:t>
      </w:r>
      <w:r w:rsidRPr="00F64EBC">
        <w:rPr>
          <w:rFonts w:ascii="Tahoma" w:eastAsia="SimSun" w:hAnsi="Tahoma" w:cs="Tahoma"/>
          <w:sz w:val="20"/>
          <w:szCs w:val="20"/>
        </w:rPr>
        <w:t>材料说明的方式运行。但是，</w:t>
      </w:r>
      <w:r w:rsidRPr="00F64EBC">
        <w:rPr>
          <w:rFonts w:ascii="Tahoma" w:eastAsia="SimSun" w:hAnsi="Tahoma" w:cs="Tahoma"/>
          <w:sz w:val="20"/>
          <w:szCs w:val="20"/>
        </w:rPr>
        <w:t xml:space="preserve">Microsoft </w:t>
      </w:r>
      <w:r w:rsidRPr="00F64EBC">
        <w:rPr>
          <w:rFonts w:ascii="Tahoma" w:eastAsia="SimSun" w:hAnsi="Tahoma" w:cs="Tahoma"/>
          <w:sz w:val="20"/>
          <w:szCs w:val="20"/>
        </w:rPr>
        <w:t>未提供任何与许可软件相关的合同保障。</w:t>
      </w:r>
    </w:p>
    <w:p w:rsidR="00812DA8" w:rsidRPr="00F64EBC" w:rsidRDefault="00812DA8" w:rsidP="00812DA8">
      <w:pPr>
        <w:numPr>
          <w:ilvl w:val="1"/>
          <w:numId w:val="4"/>
        </w:numPr>
        <w:tabs>
          <w:tab w:val="clear" w:pos="0"/>
          <w:tab w:val="left" w:pos="1080"/>
        </w:tabs>
        <w:autoSpaceDE w:val="0"/>
        <w:autoSpaceDN w:val="0"/>
        <w:adjustRightInd w:val="0"/>
        <w:spacing w:before="100" w:after="100" w:line="240" w:lineRule="auto"/>
        <w:ind w:left="1080" w:hanging="360"/>
        <w:rPr>
          <w:rFonts w:ascii="Tahoma" w:eastAsia="SimSun" w:hAnsi="Tahoma" w:cs="Tahoma"/>
        </w:rPr>
      </w:pPr>
      <w:r w:rsidRPr="00F64EBC">
        <w:rPr>
          <w:rFonts w:ascii="Tahoma" w:eastAsia="SimSun" w:hAnsi="Tahoma" w:cs="Tahoma"/>
          <w:b/>
          <w:bCs/>
          <w:sz w:val="20"/>
          <w:szCs w:val="20"/>
        </w:rPr>
        <w:t>责任限制。</w:t>
      </w:r>
      <w:r w:rsidRPr="00F64EBC">
        <w:rPr>
          <w:rFonts w:ascii="Tahoma" w:eastAsia="SimSun" w:hAnsi="Tahoma" w:cs="Tahoma"/>
          <w:sz w:val="20"/>
          <w:szCs w:val="20"/>
        </w:rPr>
        <w:t>如果出现基于产品责任法的故意行为、重大过失、索赔以及出现死亡或人身伤害的情况，</w:t>
      </w:r>
      <w:r w:rsidRPr="00F64EBC">
        <w:rPr>
          <w:rFonts w:ascii="Tahoma" w:eastAsia="SimSun" w:hAnsi="Tahoma" w:cs="Tahoma"/>
          <w:sz w:val="20"/>
          <w:szCs w:val="20"/>
        </w:rPr>
        <w:t xml:space="preserve">Microsoft </w:t>
      </w:r>
      <w:r w:rsidRPr="00F64EBC">
        <w:rPr>
          <w:rFonts w:ascii="Tahoma" w:eastAsia="SimSun" w:hAnsi="Tahoma" w:cs="Tahoma"/>
          <w:sz w:val="20"/>
          <w:szCs w:val="20"/>
        </w:rPr>
        <w:t>将依据成文法负责。</w:t>
      </w:r>
    </w:p>
    <w:p w:rsidR="00812DA8" w:rsidRPr="00F64EBC" w:rsidRDefault="00812DA8" w:rsidP="00812DA8">
      <w:pPr>
        <w:tabs>
          <w:tab w:val="left" w:pos="1080"/>
        </w:tabs>
        <w:autoSpaceDE w:val="0"/>
        <w:autoSpaceDN w:val="0"/>
        <w:adjustRightInd w:val="0"/>
        <w:spacing w:before="100" w:after="100" w:line="240" w:lineRule="auto"/>
        <w:ind w:left="1080"/>
        <w:rPr>
          <w:rFonts w:ascii="Tahoma" w:eastAsia="SimSun" w:hAnsi="Tahoma" w:cs="Tahoma"/>
        </w:rPr>
      </w:pPr>
      <w:r w:rsidRPr="00F64EBC">
        <w:rPr>
          <w:rFonts w:ascii="Tahoma" w:eastAsia="SimSun" w:hAnsi="Tahoma" w:cs="Tahoma"/>
          <w:sz w:val="20"/>
          <w:szCs w:val="20"/>
        </w:rPr>
        <w:t>根据上述条款</w:t>
      </w:r>
      <w:r w:rsidRPr="00F64EBC">
        <w:rPr>
          <w:rFonts w:ascii="Tahoma" w:eastAsia="SimSun" w:hAnsi="Tahoma" w:cs="Tahoma"/>
          <w:sz w:val="20"/>
          <w:szCs w:val="20"/>
        </w:rPr>
        <w:t xml:space="preserve"> (ii)</w:t>
      </w:r>
      <w:r w:rsidRPr="00F64EBC">
        <w:rPr>
          <w:rFonts w:ascii="Tahoma" w:eastAsia="SimSun" w:hAnsi="Tahoma" w:cs="Tahoma"/>
          <w:sz w:val="20"/>
          <w:szCs w:val="20"/>
        </w:rPr>
        <w:t>，</w:t>
      </w:r>
      <w:r w:rsidRPr="00F64EBC">
        <w:rPr>
          <w:rFonts w:ascii="Tahoma" w:eastAsia="SimSun" w:hAnsi="Tahoma" w:cs="Tahoma"/>
          <w:sz w:val="20"/>
          <w:szCs w:val="20"/>
        </w:rPr>
        <w:t>Microsoft</w:t>
      </w:r>
      <w:r w:rsidRPr="00F64EBC">
        <w:rPr>
          <w:rFonts w:ascii="Tahoma" w:eastAsia="SimSun" w:hAnsi="Tahoma" w:cs="Tahoma"/>
          <w:sz w:val="20"/>
          <w:szCs w:val="20"/>
        </w:rPr>
        <w:t>将仅对以下情况的轻微过失负责：</w:t>
      </w:r>
      <w:r w:rsidRPr="00F64EBC">
        <w:rPr>
          <w:rFonts w:ascii="Tahoma" w:eastAsia="SimSun" w:hAnsi="Tahoma" w:cs="Tahoma"/>
          <w:sz w:val="20"/>
          <w:szCs w:val="20"/>
        </w:rPr>
        <w:t xml:space="preserve">Microsoft </w:t>
      </w:r>
      <w:r w:rsidRPr="00F64EBC">
        <w:rPr>
          <w:rFonts w:ascii="Tahoma" w:eastAsia="SimSun" w:hAnsi="Tahoma" w:cs="Tahoma"/>
          <w:sz w:val="20"/>
          <w:szCs w:val="20"/>
        </w:rPr>
        <w:t>违反此类实质性合同义务、未履行促使本协议正常执行的义务、危及本协议的目的的义务违反行为以及未能遵守一方可能一直相信要履行的义务（所谓的</w:t>
      </w:r>
      <w:r w:rsidRPr="00F64EBC">
        <w:rPr>
          <w:rFonts w:ascii="SimSun" w:eastAsia="SimSun" w:hAnsi="SimSun" w:cs="Tahoma"/>
          <w:sz w:val="20"/>
          <w:szCs w:val="20"/>
        </w:rPr>
        <w:t>“</w:t>
      </w:r>
      <w:r w:rsidRPr="00F64EBC">
        <w:rPr>
          <w:rFonts w:ascii="Tahoma" w:eastAsia="SimSun" w:hAnsi="Tahoma" w:cs="Tahoma"/>
          <w:sz w:val="20"/>
          <w:szCs w:val="20"/>
        </w:rPr>
        <w:t>基本义务</w:t>
      </w:r>
      <w:r w:rsidRPr="00F64EBC">
        <w:rPr>
          <w:rFonts w:ascii="SimSun" w:eastAsia="SimSun" w:hAnsi="SimSun" w:cs="Tahoma"/>
          <w:sz w:val="20"/>
          <w:szCs w:val="20"/>
        </w:rPr>
        <w:t>”</w:t>
      </w:r>
      <w:r w:rsidRPr="00F64EBC">
        <w:rPr>
          <w:rFonts w:ascii="Tahoma" w:eastAsia="SimSun" w:hAnsi="Tahoma" w:cs="Tahoma"/>
          <w:sz w:val="20"/>
          <w:szCs w:val="20"/>
        </w:rPr>
        <w:t>）。在其他轻微过失情况下，</w:t>
      </w:r>
      <w:r w:rsidRPr="00F64EBC">
        <w:rPr>
          <w:rFonts w:ascii="Tahoma" w:eastAsia="SimSun" w:hAnsi="Tahoma" w:cs="Tahoma"/>
          <w:sz w:val="20"/>
          <w:szCs w:val="20"/>
        </w:rPr>
        <w:t xml:space="preserve">Microsoft </w:t>
      </w:r>
      <w:r w:rsidRPr="00F64EBC">
        <w:rPr>
          <w:rFonts w:ascii="Tahoma" w:eastAsia="SimSun" w:hAnsi="Tahoma" w:cs="Tahoma"/>
          <w:sz w:val="20"/>
          <w:szCs w:val="20"/>
        </w:rPr>
        <w:t>不对轻微过失负责。</w:t>
      </w:r>
    </w:p>
    <w:p w:rsidR="00812DA8" w:rsidRPr="00F64EBC" w:rsidRDefault="00812DA8" w:rsidP="00812DA8">
      <w:pPr>
        <w:tabs>
          <w:tab w:val="left" w:pos="360"/>
        </w:tabs>
        <w:autoSpaceDE w:val="0"/>
        <w:autoSpaceDN w:val="0"/>
        <w:adjustRightInd w:val="0"/>
        <w:spacing w:before="100" w:after="100" w:line="240" w:lineRule="auto"/>
        <w:ind w:left="360" w:hanging="360"/>
        <w:rPr>
          <w:rFonts w:ascii="Tahoma" w:eastAsia="SimSun" w:hAnsi="Tahoma" w:cs="Tahoma"/>
        </w:rPr>
      </w:pPr>
      <w:r w:rsidRPr="00F64EBC">
        <w:rPr>
          <w:rFonts w:ascii="Tahoma" w:eastAsia="SimSun" w:hAnsi="Tahoma" w:cs="Tahoma"/>
          <w:b/>
          <w:bCs/>
          <w:caps/>
          <w:sz w:val="20"/>
          <w:szCs w:val="20"/>
        </w:rPr>
        <w:t>17.</w:t>
      </w:r>
      <w:r w:rsidRPr="00F64EBC">
        <w:rPr>
          <w:rFonts w:ascii="Tahoma" w:eastAsia="SimSun" w:hAnsi="Tahoma" w:cs="Tahoma"/>
          <w:b/>
          <w:bCs/>
          <w:caps/>
          <w:sz w:val="20"/>
          <w:szCs w:val="20"/>
        </w:rPr>
        <w:tab/>
      </w:r>
      <w:r w:rsidRPr="00F64EBC">
        <w:rPr>
          <w:rFonts w:ascii="Tahoma" w:eastAsia="SimSun" w:hAnsi="Tahoma" w:cs="Tahoma"/>
          <w:b/>
          <w:bCs/>
          <w:caps/>
          <w:sz w:val="20"/>
          <w:szCs w:val="20"/>
        </w:rPr>
        <w:t>法律效力。</w:t>
      </w:r>
      <w:r w:rsidRPr="00F64EBC">
        <w:rPr>
          <w:rFonts w:ascii="Tahoma" w:eastAsia="SimSun" w:hAnsi="Tahoma" w:cs="Tahoma"/>
          <w:sz w:val="20"/>
          <w:szCs w:val="20"/>
        </w:rPr>
        <w:t>本协议规定了某些合法权利。根据您所在州或国家</w:t>
      </w:r>
      <w:r w:rsidRPr="00F64EBC">
        <w:rPr>
          <w:rFonts w:ascii="Tahoma" w:eastAsia="SimSun" w:hAnsi="Tahoma" w:cs="Tahoma"/>
          <w:sz w:val="20"/>
          <w:szCs w:val="20"/>
        </w:rPr>
        <w:t>/</w:t>
      </w:r>
      <w:r w:rsidRPr="00F64EBC">
        <w:rPr>
          <w:rFonts w:ascii="Tahoma" w:eastAsia="SimSun" w:hAnsi="Tahoma" w:cs="Tahoma"/>
          <w:sz w:val="20"/>
          <w:szCs w:val="20"/>
        </w:rPr>
        <w:t>地区的法律规定，您可能享有其他权利。如果您所在州或国家</w:t>
      </w:r>
      <w:r w:rsidRPr="00F64EBC">
        <w:rPr>
          <w:rFonts w:ascii="Tahoma" w:eastAsia="SimSun" w:hAnsi="Tahoma" w:cs="Tahoma"/>
          <w:sz w:val="20"/>
          <w:szCs w:val="20"/>
        </w:rPr>
        <w:t>/</w:t>
      </w:r>
      <w:r w:rsidRPr="00F64EBC">
        <w:rPr>
          <w:rFonts w:ascii="Tahoma" w:eastAsia="SimSun" w:hAnsi="Tahoma" w:cs="Tahoma"/>
          <w:sz w:val="20"/>
          <w:szCs w:val="20"/>
        </w:rPr>
        <w:t>地区的法律不允许本协议改变您所在州或国家</w:t>
      </w:r>
      <w:r w:rsidRPr="00F64EBC">
        <w:rPr>
          <w:rFonts w:ascii="Tahoma" w:eastAsia="SimSun" w:hAnsi="Tahoma" w:cs="Tahoma"/>
          <w:sz w:val="20"/>
          <w:szCs w:val="20"/>
        </w:rPr>
        <w:t>/</w:t>
      </w:r>
      <w:r w:rsidRPr="00F64EBC">
        <w:rPr>
          <w:rFonts w:ascii="Tahoma" w:eastAsia="SimSun" w:hAnsi="Tahoma" w:cs="Tahoma"/>
          <w:sz w:val="20"/>
          <w:szCs w:val="20"/>
        </w:rPr>
        <w:t>地区法律赋予您的权利，则本协议将不改变您按照所在州或国家</w:t>
      </w:r>
      <w:r w:rsidRPr="00F64EBC">
        <w:rPr>
          <w:rFonts w:ascii="Tahoma" w:eastAsia="SimSun" w:hAnsi="Tahoma" w:cs="Tahoma"/>
          <w:sz w:val="20"/>
          <w:szCs w:val="20"/>
        </w:rPr>
        <w:t>/</w:t>
      </w:r>
      <w:r w:rsidRPr="00F64EBC">
        <w:rPr>
          <w:rFonts w:ascii="Tahoma" w:eastAsia="SimSun" w:hAnsi="Tahoma" w:cs="Tahoma"/>
          <w:sz w:val="20"/>
          <w:szCs w:val="20"/>
        </w:rPr>
        <w:t>地区的法律应享有的权利。</w:t>
      </w:r>
    </w:p>
    <w:p w:rsidR="00812DA8" w:rsidRPr="00F64EBC" w:rsidRDefault="00812DA8" w:rsidP="00812DA8">
      <w:pPr>
        <w:tabs>
          <w:tab w:val="left" w:pos="360"/>
        </w:tabs>
        <w:autoSpaceDE w:val="0"/>
        <w:autoSpaceDN w:val="0"/>
        <w:adjustRightInd w:val="0"/>
        <w:spacing w:before="100" w:after="100" w:line="240" w:lineRule="auto"/>
        <w:ind w:left="360" w:hanging="360"/>
        <w:rPr>
          <w:rFonts w:ascii="Tahoma" w:eastAsia="SimSun" w:hAnsi="Tahoma" w:cs="Tahoma"/>
        </w:rPr>
      </w:pPr>
      <w:r w:rsidRPr="00F64EBC">
        <w:rPr>
          <w:rFonts w:ascii="Tahoma" w:eastAsia="SimSun" w:hAnsi="Tahoma" w:cs="Tahoma"/>
          <w:b/>
          <w:bCs/>
          <w:caps/>
          <w:sz w:val="20"/>
          <w:szCs w:val="20"/>
        </w:rPr>
        <w:t>18.</w:t>
      </w:r>
      <w:r w:rsidRPr="00F64EBC">
        <w:rPr>
          <w:rFonts w:ascii="Tahoma" w:eastAsia="SimSun" w:hAnsi="Tahoma" w:cs="Tahoma"/>
          <w:b/>
          <w:bCs/>
          <w:caps/>
          <w:sz w:val="20"/>
          <w:szCs w:val="20"/>
        </w:rPr>
        <w:tab/>
      </w:r>
      <w:r w:rsidRPr="00F64EBC">
        <w:rPr>
          <w:rFonts w:ascii="Tahoma" w:eastAsia="SimSun" w:hAnsi="Tahoma" w:cs="Tahoma"/>
          <w:b/>
          <w:bCs/>
          <w:caps/>
          <w:sz w:val="20"/>
          <w:szCs w:val="20"/>
        </w:rPr>
        <w:t>保证免责条款。该软件按</w:t>
      </w:r>
      <w:r w:rsidRPr="00F64EBC">
        <w:rPr>
          <w:rFonts w:ascii="SimSun" w:eastAsia="SimSun" w:hAnsi="SimSun" w:cs="Tahoma"/>
          <w:b/>
          <w:bCs/>
          <w:caps/>
          <w:sz w:val="20"/>
          <w:szCs w:val="20"/>
        </w:rPr>
        <w:t>“</w:t>
      </w:r>
      <w:r w:rsidRPr="00F64EBC">
        <w:rPr>
          <w:rFonts w:ascii="Tahoma" w:eastAsia="SimSun" w:hAnsi="Tahoma" w:cs="Tahoma"/>
          <w:b/>
          <w:bCs/>
          <w:caps/>
          <w:sz w:val="20"/>
          <w:szCs w:val="20"/>
        </w:rPr>
        <w:t>现状</w:t>
      </w:r>
      <w:r w:rsidRPr="00F64EBC">
        <w:rPr>
          <w:rFonts w:ascii="SimSun" w:eastAsia="SimSun" w:hAnsi="SimSun" w:cs="Tahoma"/>
          <w:b/>
          <w:bCs/>
          <w:caps/>
          <w:sz w:val="20"/>
          <w:szCs w:val="20"/>
        </w:rPr>
        <w:t>”</w:t>
      </w:r>
      <w:r w:rsidRPr="00F64EBC">
        <w:rPr>
          <w:rFonts w:ascii="Tahoma" w:eastAsia="SimSun" w:hAnsi="Tahoma" w:cs="Tahoma"/>
          <w:b/>
          <w:bCs/>
          <w:caps/>
          <w:sz w:val="20"/>
          <w:szCs w:val="20"/>
        </w:rPr>
        <w:t>授予许可。您须自行承担使用该软件的风险。微软不提供任何明示保证、保障或条件。在您当地法律允许的范围内，微软排除有关适销性、针对特定用途的适用性和不侵权的默示保证。</w:t>
      </w:r>
    </w:p>
    <w:p w:rsidR="00812DA8" w:rsidRPr="00F64EBC" w:rsidRDefault="00812DA8" w:rsidP="00812DA8">
      <w:pPr>
        <w:tabs>
          <w:tab w:val="left" w:pos="360"/>
        </w:tabs>
        <w:autoSpaceDE w:val="0"/>
        <w:autoSpaceDN w:val="0"/>
        <w:adjustRightInd w:val="0"/>
        <w:spacing w:before="100" w:after="100" w:line="240" w:lineRule="auto"/>
        <w:ind w:left="360" w:hanging="360"/>
        <w:rPr>
          <w:rFonts w:ascii="Tahoma" w:eastAsia="SimSun" w:hAnsi="Tahoma" w:cs="Tahoma"/>
        </w:rPr>
      </w:pPr>
      <w:r w:rsidRPr="00F64EBC">
        <w:rPr>
          <w:rFonts w:ascii="Tahoma" w:eastAsia="SimSun" w:hAnsi="Tahoma" w:cs="Tahoma"/>
          <w:b/>
          <w:bCs/>
          <w:caps/>
          <w:sz w:val="20"/>
          <w:szCs w:val="20"/>
        </w:rPr>
        <w:t>19.</w:t>
      </w:r>
      <w:r w:rsidRPr="00F64EBC">
        <w:rPr>
          <w:rFonts w:ascii="Tahoma" w:eastAsia="SimSun" w:hAnsi="Tahoma" w:cs="Tahoma"/>
          <w:b/>
          <w:bCs/>
          <w:caps/>
          <w:sz w:val="20"/>
          <w:szCs w:val="20"/>
        </w:rPr>
        <w:tab/>
      </w:r>
      <w:r w:rsidRPr="00F64EBC">
        <w:rPr>
          <w:rFonts w:ascii="Tahoma" w:eastAsia="SimSun" w:hAnsi="Tahoma" w:cs="Tahoma"/>
          <w:b/>
          <w:bCs/>
          <w:caps/>
          <w:sz w:val="20"/>
          <w:szCs w:val="20"/>
        </w:rPr>
        <w:t>损害和补偿责任的限制和排除。您只能因直接损害从微软及其供应商处获得退款，且退款金额上限为</w:t>
      </w:r>
      <w:r w:rsidRPr="00F64EBC">
        <w:rPr>
          <w:rFonts w:ascii="Tahoma" w:eastAsia="SimSun" w:hAnsi="Tahoma" w:cs="Tahoma"/>
          <w:b/>
          <w:bCs/>
          <w:caps/>
          <w:sz w:val="20"/>
          <w:szCs w:val="20"/>
        </w:rPr>
        <w:t xml:space="preserve"> 5.00 </w:t>
      </w:r>
      <w:r w:rsidRPr="00F64EBC">
        <w:rPr>
          <w:rFonts w:ascii="Tahoma" w:eastAsia="SimSun" w:hAnsi="Tahoma" w:cs="Tahoma"/>
          <w:b/>
          <w:bCs/>
          <w:caps/>
          <w:sz w:val="20"/>
          <w:szCs w:val="20"/>
        </w:rPr>
        <w:t>美元。您不能因其他任何损害获得退款，包括后果性损害、利润损失、特别的损害、间接损害或附带性损害。</w:t>
      </w:r>
    </w:p>
    <w:p w:rsidR="00812DA8" w:rsidRPr="00F64EBC" w:rsidRDefault="00812DA8" w:rsidP="00812DA8">
      <w:pPr>
        <w:autoSpaceDE w:val="0"/>
        <w:autoSpaceDN w:val="0"/>
        <w:adjustRightInd w:val="0"/>
        <w:spacing w:before="100" w:after="100" w:line="240" w:lineRule="auto"/>
        <w:ind w:left="360"/>
        <w:rPr>
          <w:rFonts w:ascii="Tahoma" w:eastAsia="SimSun" w:hAnsi="Tahoma" w:cs="Tahoma"/>
        </w:rPr>
      </w:pPr>
      <w:r w:rsidRPr="00F64EBC">
        <w:rPr>
          <w:rFonts w:ascii="Tahoma" w:eastAsia="SimSun" w:hAnsi="Tahoma" w:cs="Tahoma"/>
          <w:sz w:val="20"/>
          <w:szCs w:val="20"/>
        </w:rPr>
        <w:t>本限制适用于：</w:t>
      </w:r>
      <w:r w:rsidRPr="00F64EBC">
        <w:rPr>
          <w:rFonts w:ascii="Tahoma" w:eastAsia="SimSun" w:hAnsi="Tahoma" w:cs="Tahoma"/>
          <w:sz w:val="20"/>
          <w:szCs w:val="20"/>
        </w:rPr>
        <w:t xml:space="preserve">(a) </w:t>
      </w:r>
      <w:r w:rsidRPr="00F64EBC">
        <w:rPr>
          <w:rFonts w:ascii="Tahoma" w:eastAsia="SimSun" w:hAnsi="Tahoma" w:cs="Tahoma"/>
          <w:sz w:val="20"/>
          <w:szCs w:val="20"/>
        </w:rPr>
        <w:t>与第三方</w:t>
      </w:r>
      <w:r w:rsidRPr="00F64EBC">
        <w:rPr>
          <w:rFonts w:ascii="Tahoma" w:eastAsia="SimSun" w:hAnsi="Tahoma" w:cs="Tahoma"/>
          <w:sz w:val="20"/>
          <w:szCs w:val="20"/>
        </w:rPr>
        <w:t xml:space="preserve"> Internet </w:t>
      </w:r>
      <w:r w:rsidRPr="00F64EBC">
        <w:rPr>
          <w:rFonts w:ascii="Tahoma" w:eastAsia="SimSun" w:hAnsi="Tahoma" w:cs="Tahoma"/>
          <w:sz w:val="20"/>
          <w:szCs w:val="20"/>
        </w:rPr>
        <w:t>站点上的软件、服务、内容（包括代码）或第三方程序相关的任何情况；以及</w:t>
      </w:r>
      <w:r w:rsidRPr="00F64EBC">
        <w:rPr>
          <w:rFonts w:ascii="Tahoma" w:eastAsia="SimSun" w:hAnsi="Tahoma" w:cs="Tahoma"/>
          <w:sz w:val="20"/>
          <w:szCs w:val="20"/>
        </w:rPr>
        <w:t xml:space="preserve"> (b) </w:t>
      </w:r>
      <w:r w:rsidRPr="00F64EBC">
        <w:rPr>
          <w:rFonts w:ascii="Tahoma" w:eastAsia="SimSun" w:hAnsi="Tahoma" w:cs="Tahoma"/>
          <w:sz w:val="20"/>
          <w:szCs w:val="20"/>
        </w:rPr>
        <w:t>在适用的法律允许的范围内，因违约、违反保证、保障或条件、严格责任、过失或其他侵权行为引起的索赔。</w:t>
      </w:r>
    </w:p>
    <w:p w:rsidR="00812DA8" w:rsidRPr="00F64EBC" w:rsidRDefault="00812DA8" w:rsidP="00812DA8">
      <w:pPr>
        <w:autoSpaceDE w:val="0"/>
        <w:autoSpaceDN w:val="0"/>
        <w:adjustRightInd w:val="0"/>
        <w:spacing w:before="100" w:after="100" w:line="240" w:lineRule="auto"/>
        <w:ind w:left="360"/>
        <w:rPr>
          <w:rFonts w:ascii="Tahoma" w:eastAsia="SimSun" w:hAnsi="Tahoma" w:cs="Tahoma"/>
        </w:rPr>
      </w:pPr>
      <w:r w:rsidRPr="00F64EBC">
        <w:rPr>
          <w:rFonts w:ascii="Tahoma" w:eastAsia="SimSun" w:hAnsi="Tahoma" w:cs="Tahoma"/>
          <w:sz w:val="20"/>
          <w:szCs w:val="20"/>
        </w:rPr>
        <w:t>即使微软知道或应该知道可能会出现损害，此项限制也同样适用。由于您所在国家</w:t>
      </w:r>
      <w:r w:rsidRPr="00F64EBC">
        <w:rPr>
          <w:rFonts w:ascii="Tahoma" w:eastAsia="SimSun" w:hAnsi="Tahoma" w:cs="Tahoma"/>
          <w:sz w:val="20"/>
          <w:szCs w:val="20"/>
        </w:rPr>
        <w:t>/</w:t>
      </w:r>
      <w:r w:rsidRPr="00F64EBC">
        <w:rPr>
          <w:rFonts w:ascii="Tahoma" w:eastAsia="SimSun" w:hAnsi="Tahoma" w:cs="Tahoma"/>
          <w:sz w:val="20"/>
          <w:szCs w:val="20"/>
        </w:rPr>
        <w:t>地区可能不允许排除或限制附带损害、后果性损害或其他损害的赔偿责任，因此上述限制或排除条款可能对您不适用。</w:t>
      </w:r>
    </w:p>
    <w:p w:rsidR="00812DA8" w:rsidRPr="00F64EBC" w:rsidRDefault="00812DA8" w:rsidP="00812DA8">
      <w:pPr>
        <w:autoSpaceDE w:val="0"/>
        <w:autoSpaceDN w:val="0"/>
        <w:adjustRightInd w:val="0"/>
        <w:spacing w:before="100" w:after="100" w:line="240" w:lineRule="auto"/>
        <w:ind w:left="360"/>
        <w:rPr>
          <w:rFonts w:ascii="Tahoma" w:eastAsia="SimSun" w:hAnsi="Tahoma" w:cs="Tahoma"/>
          <w:lang w:val="en-US"/>
        </w:rPr>
      </w:pPr>
      <w:r w:rsidRPr="00F64EBC">
        <w:rPr>
          <w:rFonts w:ascii="Tahoma" w:eastAsia="SimSun" w:hAnsi="Tahoma" w:cs="Tahoma"/>
          <w:sz w:val="20"/>
          <w:szCs w:val="20"/>
        </w:rPr>
        <w:t>EULA ID</w:t>
      </w:r>
      <w:r w:rsidRPr="00F64EBC">
        <w:rPr>
          <w:rFonts w:ascii="Tahoma" w:eastAsia="SimSun" w:hAnsi="Tahoma" w:cs="Tahoma"/>
          <w:sz w:val="20"/>
          <w:szCs w:val="20"/>
        </w:rPr>
        <w:t>：</w:t>
      </w:r>
      <w:r w:rsidRPr="00F64EBC">
        <w:rPr>
          <w:rFonts w:ascii="Tahoma" w:eastAsia="SimSun" w:hAnsi="Tahoma" w:cs="Tahoma"/>
          <w:sz w:val="20"/>
          <w:szCs w:val="20"/>
        </w:rPr>
        <w:t>VS2017_TFS_Update1_RC_</w:t>
      </w:r>
      <w:r w:rsidRPr="00F64EBC">
        <w:rPr>
          <w:rFonts w:ascii="Tahoma" w:eastAsia="SimSun" w:hAnsi="Tahoma" w:cs="Tahoma"/>
          <w:sz w:val="20"/>
          <w:szCs w:val="20"/>
          <w:lang w:val="en-US"/>
        </w:rPr>
        <w:t>CHS</w:t>
      </w:r>
    </w:p>
    <w:p w:rsidR="00812DA8" w:rsidRPr="00F64EBC" w:rsidRDefault="00812DA8" w:rsidP="00812DA8">
      <w:pPr>
        <w:rPr>
          <w:rFonts w:ascii="Tahoma" w:eastAsia="SimSun" w:hAnsi="Tahoma" w:cs="Tahoma"/>
          <w:sz w:val="20"/>
          <w:szCs w:val="20"/>
          <w:lang w:val="en-US"/>
        </w:rPr>
      </w:pPr>
    </w:p>
    <w:p w:rsidR="00434E6F" w:rsidRPr="00F64EBC" w:rsidRDefault="00434E6F">
      <w:pPr>
        <w:rPr>
          <w:lang w:val="en-US"/>
        </w:rPr>
      </w:pPr>
    </w:p>
    <w:sectPr w:rsidR="00434E6F" w:rsidRPr="00F64EB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981" w:rsidRDefault="00E02981">
      <w:pPr>
        <w:spacing w:after="0" w:line="240" w:lineRule="auto"/>
      </w:pPr>
      <w:r>
        <w:separator/>
      </w:r>
    </w:p>
  </w:endnote>
  <w:endnote w:type="continuationSeparator" w:id="0">
    <w:p w:rsidR="00E02981" w:rsidRDefault="00E0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7EC" w:rsidRDefault="00E02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7EC" w:rsidRDefault="00E029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7EC" w:rsidRDefault="00E02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981" w:rsidRDefault="00E02981">
      <w:pPr>
        <w:spacing w:after="0" w:line="240" w:lineRule="auto"/>
      </w:pPr>
      <w:r>
        <w:separator/>
      </w:r>
    </w:p>
  </w:footnote>
  <w:footnote w:type="continuationSeparator" w:id="0">
    <w:p w:rsidR="00E02981" w:rsidRDefault="00E02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7EC" w:rsidRDefault="00E02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7EC" w:rsidRDefault="00E029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7EC" w:rsidRDefault="00E02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0B86148"/>
    <w:lvl w:ilvl="0">
      <w:numFmt w:val="bullet"/>
      <w:lvlText w:val="*"/>
      <w:lvlJc w:val="left"/>
    </w:lvl>
  </w:abstractNum>
  <w:abstractNum w:abstractNumId="1" w15:restartNumberingAfterBreak="0">
    <w:nsid w:val="00000001"/>
    <w:multiLevelType w:val="hybridMultilevel"/>
    <w:tmpl w:val="96E66D0E"/>
    <w:lvl w:ilvl="0" w:tplc="30629D32">
      <w:start w:val="1"/>
      <w:numFmt w:val="decimal"/>
      <w:lvlText w:val="%1."/>
      <w:lvlJc w:val="left"/>
      <w:pPr>
        <w:tabs>
          <w:tab w:val="num" w:pos="0"/>
        </w:tabs>
      </w:pPr>
      <w:rPr>
        <w:b/>
        <w:bCs/>
        <w:sz w:val="20"/>
        <w:szCs w:val="20"/>
      </w:rPr>
    </w:lvl>
    <w:lvl w:ilvl="1" w:tplc="B6D22264">
      <w:start w:val="1"/>
      <w:numFmt w:val="lowerLetter"/>
      <w:lvlText w:val="%2."/>
      <w:lvlJc w:val="left"/>
      <w:pPr>
        <w:tabs>
          <w:tab w:val="num" w:pos="0"/>
        </w:tabs>
      </w:pPr>
      <w:rPr>
        <w:b/>
        <w:bCs/>
        <w:sz w:val="20"/>
        <w:szCs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89980B3C"/>
    <w:lvl w:ilvl="0" w:tplc="8F3C6AEA">
      <w:start w:val="1"/>
      <w:numFmt w:val="lowerLetter"/>
      <w:lvlText w:val="%1."/>
      <w:lvlJc w:val="left"/>
      <w:pPr>
        <w:tabs>
          <w:tab w:val="num" w:pos="0"/>
        </w:tabs>
      </w:pPr>
      <w:rPr>
        <w:b/>
        <w:bCs/>
        <w:sz w:val="20"/>
        <w:szCs w:val="20"/>
      </w:rPr>
    </w:lvl>
    <w:lvl w:ilvl="1" w:tplc="74AEC6F8">
      <w:start w:val="1"/>
      <w:numFmt w:val="lowerRoman"/>
      <w:lvlText w:val="%2."/>
      <w:lvlJc w:val="left"/>
      <w:pPr>
        <w:tabs>
          <w:tab w:val="num" w:pos="0"/>
        </w:tabs>
      </w:pPr>
      <w:rPr>
        <w:b/>
        <w:bCs/>
        <w:sz w:val="20"/>
        <w:szCs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8CB69F36"/>
    <w:lvl w:ilvl="0" w:tplc="FFFFFFFF">
      <w:start w:val="1"/>
      <w:numFmt w:val="decimal"/>
      <w:lvlText w:val="%1."/>
      <w:lvlJc w:val="left"/>
      <w:pPr>
        <w:tabs>
          <w:tab w:val="num" w:pos="0"/>
        </w:tabs>
      </w:pPr>
    </w:lvl>
    <w:lvl w:ilvl="1" w:tplc="4FB0920E">
      <w:start w:val="1"/>
      <w:numFmt w:val="lowerLetter"/>
      <w:lvlText w:val="%2."/>
      <w:lvlJc w:val="left"/>
      <w:pPr>
        <w:tabs>
          <w:tab w:val="num" w:pos="0"/>
        </w:tabs>
      </w:pPr>
      <w:rPr>
        <w:b/>
        <w:bCs/>
        <w:sz w:val="20"/>
        <w:szCs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66B236FC"/>
    <w:lvl w:ilvl="0" w:tplc="FFFFFFFF">
      <w:start w:val="1"/>
      <w:numFmt w:val="decimal"/>
      <w:lvlText w:val="%1."/>
      <w:lvlJc w:val="left"/>
      <w:pPr>
        <w:tabs>
          <w:tab w:val="num" w:pos="0"/>
        </w:tabs>
      </w:pPr>
    </w:lvl>
    <w:lvl w:ilvl="1" w:tplc="C2FA74F4">
      <w:start w:val="1"/>
      <w:numFmt w:val="lowerRoman"/>
      <w:lvlText w:val="%2."/>
      <w:lvlJc w:val="left"/>
      <w:pPr>
        <w:tabs>
          <w:tab w:val="num" w:pos="0"/>
        </w:tabs>
      </w:pPr>
      <w:rPr>
        <w:b/>
        <w:bCs/>
        <w:sz w:val="20"/>
        <w:szCs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365012"/>
    <w:multiLevelType w:val="singleLevel"/>
    <w:tmpl w:val="3DB23C8E"/>
    <w:lvl w:ilvl="0">
      <w:start w:val="1"/>
      <w:numFmt w:val="lowerLetter"/>
      <w:lvlText w:val="%1."/>
      <w:legacy w:legacy="1" w:legacySpace="0" w:legacyIndent="0"/>
      <w:lvlJc w:val="left"/>
      <w:rPr>
        <w:rFonts w:ascii="Tahoma" w:hAnsi="Tahoma" w:cs="Tahoma" w:hint="default"/>
        <w:b/>
        <w:bCs/>
        <w:sz w:val="20"/>
        <w:szCs w:val="20"/>
      </w:rPr>
    </w:lvl>
  </w:abstractNum>
  <w:abstractNum w:abstractNumId="6" w15:restartNumberingAfterBreak="0">
    <w:nsid w:val="58C12CE3"/>
    <w:multiLevelType w:val="singleLevel"/>
    <w:tmpl w:val="35382216"/>
    <w:lvl w:ilvl="0">
      <w:start w:val="1"/>
      <w:numFmt w:val="lowerLetter"/>
      <w:lvlText w:val="%1."/>
      <w:legacy w:legacy="1" w:legacySpace="0" w:legacyIndent="0"/>
      <w:lvlJc w:val="left"/>
      <w:rPr>
        <w:rFonts w:ascii="Tahoma" w:hAnsi="Tahoma" w:cs="Tahoma" w:hint="default"/>
        <w:b/>
        <w:bCs/>
        <w:sz w:val="20"/>
        <w:szCs w:val="20"/>
      </w:rPr>
    </w:lvl>
  </w:abstractNum>
  <w:num w:numId="1">
    <w:abstractNumId w:val="1"/>
  </w:num>
  <w:num w:numId="2">
    <w:abstractNumId w:val="2"/>
  </w:num>
  <w:num w:numId="3">
    <w:abstractNumId w:val="3"/>
  </w:num>
  <w:num w:numId="4">
    <w:abstractNumId w:val="4"/>
  </w:num>
  <w:num w:numId="5">
    <w:abstractNumId w:val="0"/>
    <w:lvlOverride w:ilvl="0">
      <w:lvl w:ilvl="0">
        <w:numFmt w:val="bullet"/>
        <w:lvlText w:val=""/>
        <w:legacy w:legacy="1" w:legacySpace="0" w:legacyIndent="0"/>
        <w:lvlJc w:val="left"/>
        <w:rPr>
          <w:rFonts w:ascii="Symbol" w:hAnsi="Symbol" w:hint="default"/>
          <w:sz w:val="20"/>
          <w:szCs w:val="20"/>
        </w:rPr>
      </w:lvl>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A8"/>
    <w:rsid w:val="00075B7C"/>
    <w:rsid w:val="000854F2"/>
    <w:rsid w:val="001B5DC9"/>
    <w:rsid w:val="002076EC"/>
    <w:rsid w:val="003C3923"/>
    <w:rsid w:val="00434E6F"/>
    <w:rsid w:val="00606936"/>
    <w:rsid w:val="00812DA8"/>
    <w:rsid w:val="00D904B6"/>
    <w:rsid w:val="00E02981"/>
    <w:rsid w:val="00F64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DA8"/>
    <w:pPr>
      <w:spacing w:after="160" w:line="259" w:lineRule="auto"/>
    </w:pPr>
    <w:rPr>
      <w:lang w:val="zh-CN" w:bidi="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DA8"/>
    <w:rPr>
      <w:lang w:val="zh-CN" w:bidi="zh-CN"/>
    </w:rPr>
  </w:style>
  <w:style w:type="paragraph" w:styleId="Footer">
    <w:name w:val="footer"/>
    <w:basedOn w:val="Normal"/>
    <w:link w:val="FooterChar"/>
    <w:uiPriority w:val="99"/>
    <w:unhideWhenUsed/>
    <w:rsid w:val="00812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DA8"/>
    <w:rPr>
      <w:lang w:val="zh-CN" w:bidi="zh-CN"/>
    </w:rPr>
  </w:style>
  <w:style w:type="character" w:styleId="Hyperlink">
    <w:name w:val="Hyperlink"/>
    <w:basedOn w:val="DefaultParagraphFont"/>
    <w:uiPriority w:val="99"/>
    <w:unhideWhenUsed/>
    <w:rsid w:val="00075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52809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irdpartysource.microsoft.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Users\takasaks\AppData\Local\Microsoft\Windows\INetCache\Content.Outlook\HMBNWW3P\www.microsoft.com\exporting" TargetMode="External"/><Relationship Id="rId4" Type="http://schemas.openxmlformats.org/officeDocument/2006/relationships/webSettings" Target="webSettings.xml"/><Relationship Id="rId9" Type="http://schemas.openxmlformats.org/officeDocument/2006/relationships/hyperlink" Target="http://www.microsoftvolumelicensing.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2017-01-05T23:14:00Z</dcterms:created>
  <dcterms:modified xsi:type="dcterms:W3CDTF">2017-01-05T23:18:00Z</dcterms:modified>
</cp:coreProperties>
</file>