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B69" w:rsidRPr="00411843" w:rsidRDefault="003B2B69" w:rsidP="003B2B69">
      <w:pPr>
        <w:rPr>
          <w:rFonts w:ascii="Tahoma" w:eastAsia="SimSun" w:hAnsi="Tahoma" w:cs="Tahoma"/>
          <w:b/>
          <w:bCs/>
          <w:sz w:val="20"/>
          <w:szCs w:val="20"/>
          <w:lang w:val="en-US"/>
        </w:rPr>
      </w:pPr>
    </w:p>
    <w:p w:rsidR="003B2B69" w:rsidRPr="003B2B69" w:rsidRDefault="003B2B69" w:rsidP="003B2B69">
      <w:pPr>
        <w:rPr>
          <w:rFonts w:ascii="Tahoma" w:eastAsia="SimSun" w:hAnsi="Tahoma" w:cs="Tahoma"/>
          <w:b/>
          <w:bCs/>
          <w:sz w:val="20"/>
          <w:szCs w:val="20"/>
        </w:rPr>
      </w:pPr>
    </w:p>
    <w:p w:rsidR="003B2B69" w:rsidRPr="003B2B69" w:rsidRDefault="003B2B69" w:rsidP="003B2B69">
      <w:pPr>
        <w:rPr>
          <w:rFonts w:ascii="Tahoma" w:eastAsia="SimSun" w:hAnsi="Tahoma" w:cs="Tahoma"/>
          <w:b/>
          <w:bCs/>
          <w:sz w:val="20"/>
          <w:szCs w:val="20"/>
        </w:rPr>
      </w:pPr>
      <w:r w:rsidRPr="003B2B69">
        <w:rPr>
          <w:rFonts w:ascii="Tahoma" w:eastAsia="SimSun" w:hAnsi="Tahoma" w:cs="Tahoma"/>
          <w:b/>
          <w:bCs/>
          <w:sz w:val="20"/>
          <w:szCs w:val="20"/>
        </w:rPr>
        <w:t>补充许可条款</w:t>
      </w:r>
    </w:p>
    <w:p w:rsidR="003B2B69" w:rsidRPr="003B2B69" w:rsidRDefault="003B2B69" w:rsidP="003B2B69">
      <w:pPr>
        <w:rPr>
          <w:rFonts w:ascii="Tahoma" w:eastAsia="SimSun" w:hAnsi="Tahoma" w:cs="Tahoma"/>
          <w:b/>
          <w:bCs/>
          <w:sz w:val="20"/>
          <w:szCs w:val="20"/>
        </w:rPr>
      </w:pPr>
      <w:r w:rsidRPr="003B2B69">
        <w:rPr>
          <w:rFonts w:ascii="Tahoma" w:eastAsia="SimSun" w:hAnsi="Tahoma" w:cs="Tahoma"/>
          <w:b/>
          <w:bCs/>
          <w:sz w:val="20"/>
          <w:szCs w:val="20"/>
        </w:rPr>
        <w:t>MICROSOFT VISUAL STUDIO AGENTS 2017</w:t>
      </w:r>
      <w:r w:rsidRPr="003B2B69">
        <w:rPr>
          <w:rFonts w:ascii="Tahoma" w:eastAsia="SimSun" w:hAnsi="Tahoma" w:cs="Tahoma"/>
          <w:b/>
          <w:bCs/>
          <w:sz w:val="20"/>
          <w:szCs w:val="20"/>
        </w:rPr>
        <w:t>，适用于：</w:t>
      </w:r>
    </w:p>
    <w:p w:rsidR="003B2B69" w:rsidRPr="003B2B69" w:rsidRDefault="008F3F0C" w:rsidP="003B2B69">
      <w:pPr>
        <w:spacing w:after="0" w:line="240" w:lineRule="auto"/>
        <w:ind w:firstLine="720"/>
        <w:rPr>
          <w:rFonts w:ascii="Tahoma" w:eastAsia="SimSun" w:hAnsi="Tahoma" w:cs="Tahoma"/>
          <w:b/>
          <w:bCs/>
          <w:sz w:val="20"/>
          <w:szCs w:val="20"/>
        </w:rPr>
      </w:pPr>
      <w:r w:rsidRPr="003B2B69">
        <w:rPr>
          <w:rFonts w:ascii="Tahoma" w:eastAsia="SimSun" w:hAnsi="Tahoma" w:cs="Tahoma"/>
          <w:b/>
          <w:bCs/>
          <w:sz w:val="20"/>
          <w:szCs w:val="20"/>
        </w:rPr>
        <w:t xml:space="preserve">VISUAL STUDIO ENTERPRISE 2017 </w:t>
      </w:r>
      <w:r w:rsidRPr="003B2B69">
        <w:rPr>
          <w:rFonts w:ascii="Tahoma" w:eastAsia="SimSun" w:hAnsi="Tahoma" w:cs="Tahoma" w:hint="eastAsia"/>
          <w:b/>
          <w:bCs/>
          <w:sz w:val="20"/>
          <w:szCs w:val="20"/>
        </w:rPr>
        <w:t>试用版；及</w:t>
      </w:r>
    </w:p>
    <w:p w:rsidR="003B2B69" w:rsidRPr="003B2B69" w:rsidRDefault="003B2B69" w:rsidP="003B2B69">
      <w:pPr>
        <w:spacing w:after="0" w:line="240" w:lineRule="auto"/>
        <w:ind w:firstLine="720"/>
        <w:rPr>
          <w:rFonts w:ascii="Tahoma" w:eastAsia="SimSun" w:hAnsi="Tahoma" w:cs="Tahoma"/>
          <w:b/>
          <w:bCs/>
          <w:sz w:val="20"/>
          <w:szCs w:val="20"/>
        </w:rPr>
      </w:pPr>
      <w:r w:rsidRPr="003B2B69">
        <w:rPr>
          <w:rFonts w:ascii="Tahoma" w:eastAsia="SimSun" w:hAnsi="Tahoma" w:cs="Tahoma"/>
          <w:b/>
          <w:bCs/>
          <w:sz w:val="20"/>
          <w:szCs w:val="20"/>
        </w:rPr>
        <w:t xml:space="preserve">VISUAL STUDIO TEST PROFESSIONAL 2017 </w:t>
      </w:r>
      <w:r w:rsidRPr="003B2B69">
        <w:rPr>
          <w:rFonts w:ascii="Tahoma" w:eastAsia="SimSun" w:hAnsi="Tahoma" w:cs="Tahoma"/>
          <w:b/>
          <w:bCs/>
          <w:sz w:val="20"/>
          <w:szCs w:val="20"/>
        </w:rPr>
        <w:t>试用版；</w:t>
      </w:r>
    </w:p>
    <w:p w:rsidR="003B2B69" w:rsidRPr="003B2B69" w:rsidRDefault="003B2B69" w:rsidP="003B2B69">
      <w:pPr>
        <w:spacing w:after="0" w:line="240" w:lineRule="auto"/>
        <w:ind w:firstLine="720"/>
        <w:rPr>
          <w:rFonts w:ascii="Tahoma" w:eastAsia="SimSun" w:hAnsi="Tahoma" w:cs="Tahoma"/>
          <w:b/>
          <w:bCs/>
          <w:sz w:val="20"/>
          <w:szCs w:val="20"/>
        </w:rPr>
      </w:pPr>
    </w:p>
    <w:p w:rsidR="003B2B69" w:rsidRPr="003B2B69" w:rsidRDefault="003B2B69" w:rsidP="003B2B69">
      <w:pPr>
        <w:spacing w:after="0" w:line="240" w:lineRule="auto"/>
        <w:ind w:firstLine="720"/>
        <w:rPr>
          <w:rFonts w:ascii="Tahoma" w:eastAsia="SimSun" w:hAnsi="Tahoma" w:cs="Tahoma"/>
          <w:b/>
          <w:bCs/>
          <w:sz w:val="20"/>
          <w:szCs w:val="20"/>
        </w:rPr>
      </w:pPr>
      <w:r w:rsidRPr="003B2B69">
        <w:rPr>
          <w:rFonts w:ascii="Tahoma" w:eastAsia="SimSun" w:hAnsi="Tahoma" w:cs="Tahoma"/>
          <w:b/>
          <w:bCs/>
          <w:sz w:val="20"/>
          <w:szCs w:val="20"/>
        </w:rPr>
        <w:t xml:space="preserve">VISUAL STUDIO ENTERPRISE 2017 </w:t>
      </w:r>
      <w:r w:rsidRPr="003B2B69">
        <w:rPr>
          <w:rFonts w:ascii="Tahoma" w:eastAsia="SimSun" w:hAnsi="Tahoma" w:cs="Tahoma"/>
          <w:b/>
          <w:bCs/>
          <w:sz w:val="20"/>
          <w:szCs w:val="20"/>
        </w:rPr>
        <w:t>订购；</w:t>
      </w:r>
    </w:p>
    <w:p w:rsidR="003B2B69" w:rsidRPr="003B2B69" w:rsidRDefault="003B2B69" w:rsidP="003B2B69">
      <w:pPr>
        <w:spacing w:after="0" w:line="240" w:lineRule="auto"/>
        <w:ind w:left="720"/>
        <w:rPr>
          <w:rFonts w:ascii="Tahoma" w:eastAsia="SimSun" w:hAnsi="Tahoma" w:cs="Tahoma"/>
          <w:b/>
          <w:bCs/>
          <w:sz w:val="20"/>
          <w:szCs w:val="20"/>
        </w:rPr>
      </w:pPr>
      <w:r w:rsidRPr="003B2B69">
        <w:rPr>
          <w:rFonts w:ascii="Tahoma" w:eastAsia="SimSun" w:hAnsi="Tahoma" w:cs="Tahoma"/>
          <w:b/>
          <w:bCs/>
          <w:sz w:val="20"/>
          <w:szCs w:val="20"/>
        </w:rPr>
        <w:t>VISUAL STUDIO ENTERPRISE</w:t>
      </w:r>
      <w:r w:rsidRPr="003B2B69">
        <w:rPr>
          <w:rFonts w:ascii="Tahoma" w:eastAsia="SimSun" w:hAnsi="Tahoma" w:cs="Tahoma"/>
          <w:b/>
          <w:bCs/>
          <w:sz w:val="20"/>
          <w:szCs w:val="20"/>
        </w:rPr>
        <w:t>，按年云订购；</w:t>
      </w:r>
      <w:r w:rsidRPr="003B2B69">
        <w:rPr>
          <w:rFonts w:ascii="Tahoma" w:eastAsia="SimSun" w:hAnsi="Tahoma" w:cs="Tahoma"/>
          <w:b/>
          <w:bCs/>
          <w:sz w:val="20"/>
          <w:szCs w:val="20"/>
        </w:rPr>
        <w:br/>
        <w:t xml:space="preserve">VISUAL STUDIO TEST PROFESSIONAL 2017 </w:t>
      </w:r>
      <w:r w:rsidRPr="003B2B69">
        <w:rPr>
          <w:rFonts w:ascii="Tahoma" w:eastAsia="SimSun" w:hAnsi="Tahoma" w:cs="Tahoma"/>
          <w:b/>
          <w:bCs/>
          <w:sz w:val="20"/>
          <w:szCs w:val="20"/>
        </w:rPr>
        <w:t>订购；以及</w:t>
      </w:r>
    </w:p>
    <w:p w:rsidR="003B2B69" w:rsidRPr="003B2B69" w:rsidRDefault="003B2B69" w:rsidP="003B2B69">
      <w:pPr>
        <w:spacing w:after="0" w:line="240" w:lineRule="auto"/>
        <w:ind w:firstLine="720"/>
        <w:rPr>
          <w:rFonts w:ascii="Tahoma" w:eastAsia="SimSun" w:hAnsi="Tahoma" w:cs="Tahoma"/>
          <w:b/>
          <w:bCs/>
          <w:sz w:val="20"/>
          <w:szCs w:val="20"/>
        </w:rPr>
      </w:pPr>
      <w:r w:rsidRPr="003B2B69">
        <w:rPr>
          <w:rFonts w:ascii="Tahoma" w:eastAsia="SimSun" w:hAnsi="Tahoma" w:cs="Tahoma"/>
          <w:b/>
          <w:bCs/>
          <w:sz w:val="20"/>
          <w:szCs w:val="20"/>
        </w:rPr>
        <w:t xml:space="preserve">MSDN </w:t>
      </w:r>
      <w:r w:rsidRPr="003B2B69">
        <w:rPr>
          <w:rFonts w:ascii="Tahoma" w:eastAsia="SimSun" w:hAnsi="Tahoma" w:cs="Tahoma"/>
          <w:b/>
          <w:bCs/>
          <w:sz w:val="20"/>
          <w:szCs w:val="20"/>
        </w:rPr>
        <w:t>平台</w:t>
      </w:r>
    </w:p>
    <w:p w:rsidR="003B2B69" w:rsidRPr="003B2B69" w:rsidRDefault="003B2B69" w:rsidP="003B2B69">
      <w:pPr>
        <w:pStyle w:val="HeadingEULA"/>
        <w:widowControl w:val="0"/>
        <w:pBdr>
          <w:bottom w:val="single" w:sz="4" w:space="1" w:color="auto"/>
        </w:pBdr>
        <w:spacing w:before="0" w:after="0"/>
        <w:ind w:firstLine="720"/>
        <w:rPr>
          <w:rFonts w:eastAsia="SimSun"/>
          <w:sz w:val="20"/>
          <w:szCs w:val="20"/>
        </w:rPr>
      </w:pPr>
    </w:p>
    <w:p w:rsidR="003B2B69" w:rsidRPr="00FF0577" w:rsidRDefault="003B2B69" w:rsidP="003B2B69">
      <w:pPr>
        <w:pStyle w:val="Preamble"/>
        <w:widowControl w:val="0"/>
        <w:rPr>
          <w:rFonts w:eastAsia="SimSun"/>
          <w:b w:val="0"/>
          <w:bCs w:val="0"/>
        </w:rPr>
      </w:pPr>
      <w:r w:rsidRPr="00FF0577">
        <w:rPr>
          <w:rFonts w:eastAsia="SimSun"/>
          <w:b w:val="0"/>
          <w:bCs w:val="0"/>
        </w:rPr>
        <w:t>微软公司（或您所在地的微软公司的关联公司）现授予您本补充软件的许可。您可以将本补充程序与</w:t>
      </w:r>
      <w:r w:rsidRPr="00FF0577">
        <w:rPr>
          <w:rFonts w:eastAsia="SimSun"/>
          <w:b w:val="0"/>
          <w:bCs w:val="0"/>
        </w:rPr>
        <w:t xml:space="preserve"> Visual Studio </w:t>
      </w:r>
      <w:r w:rsidRPr="00FF0577">
        <w:rPr>
          <w:rFonts w:eastAsia="SimSun"/>
          <w:b w:val="0"/>
          <w:bCs w:val="0"/>
        </w:rPr>
        <w:t>试用版软件及上文所述的订购程序（以下简称</w:t>
      </w:r>
      <w:r w:rsidRPr="005403A1">
        <w:rPr>
          <w:rFonts w:ascii="SimSun" w:eastAsia="SimSun" w:hAnsi="SimSun"/>
          <w:b w:val="0"/>
          <w:bCs w:val="0"/>
        </w:rPr>
        <w:t>“</w:t>
      </w:r>
      <w:r w:rsidRPr="00FF0577">
        <w:rPr>
          <w:rFonts w:eastAsia="SimSun"/>
          <w:b w:val="0"/>
          <w:bCs w:val="0"/>
        </w:rPr>
        <w:t>软件和</w:t>
      </w:r>
      <w:r w:rsidRPr="00FF0577">
        <w:rPr>
          <w:rFonts w:eastAsia="SimSun"/>
          <w:b w:val="0"/>
          <w:bCs w:val="0"/>
        </w:rPr>
        <w:t>/</w:t>
      </w:r>
      <w:r w:rsidRPr="00FF0577">
        <w:rPr>
          <w:rFonts w:eastAsia="SimSun"/>
          <w:b w:val="0"/>
          <w:bCs w:val="0"/>
        </w:rPr>
        <w:t>或订购</w:t>
      </w:r>
      <w:r w:rsidRPr="005403A1">
        <w:rPr>
          <w:rFonts w:ascii="SimSun" w:eastAsia="SimSun" w:hAnsi="SimSun"/>
          <w:b w:val="0"/>
          <w:bCs w:val="0"/>
        </w:rPr>
        <w:t>”</w:t>
      </w:r>
      <w:r w:rsidRPr="00FF0577">
        <w:rPr>
          <w:rFonts w:eastAsia="SimSun"/>
          <w:b w:val="0"/>
          <w:bCs w:val="0"/>
        </w:rPr>
        <w:t>）的各个有效许可副本配合使用。如果您不具备软件或订购的许可，则不得使用本补充程序。软件和订购的许可条款适用于您对补充程序的使用。</w:t>
      </w:r>
    </w:p>
    <w:p w:rsidR="003B2B69" w:rsidRPr="00FF0577" w:rsidRDefault="003B2B69" w:rsidP="003B2B69">
      <w:pPr>
        <w:pStyle w:val="PreambleBorderAbove"/>
        <w:widowControl w:val="0"/>
        <w:spacing w:before="0" w:after="0"/>
        <w:rPr>
          <w:rFonts w:eastAsia="SimSun"/>
        </w:rPr>
      </w:pPr>
      <w:r w:rsidRPr="00FF0577">
        <w:rPr>
          <w:rFonts w:eastAsia="SimSun"/>
        </w:rPr>
        <w:t>如果您遵守这些许可条款，您将拥有以下权利。</w:t>
      </w:r>
    </w:p>
    <w:p w:rsidR="003B2B69" w:rsidRPr="00FF0577" w:rsidRDefault="003B2B69" w:rsidP="003B2B69">
      <w:pPr>
        <w:pStyle w:val="PreambleBorderAbove"/>
        <w:widowControl w:val="0"/>
        <w:spacing w:before="0" w:after="0"/>
        <w:rPr>
          <w:rFonts w:eastAsia="SimSun"/>
        </w:rPr>
      </w:pPr>
    </w:p>
    <w:p w:rsidR="003B2B69" w:rsidRPr="00FF0577" w:rsidRDefault="003B2B69" w:rsidP="003B2B69">
      <w:pPr>
        <w:pStyle w:val="Heading1"/>
        <w:widowControl w:val="0"/>
        <w:numPr>
          <w:ilvl w:val="0"/>
          <w:numId w:val="1"/>
        </w:numPr>
        <w:spacing w:before="0" w:after="0"/>
        <w:rPr>
          <w:rFonts w:eastAsia="SimSun"/>
          <w:b w:val="0"/>
        </w:rPr>
      </w:pPr>
      <w:r w:rsidRPr="00FF0577">
        <w:rPr>
          <w:rFonts w:eastAsia="SimSun"/>
          <w:bCs w:val="0"/>
        </w:rPr>
        <w:t>安装和使用。</w:t>
      </w:r>
      <w:r w:rsidRPr="00FF0577">
        <w:rPr>
          <w:rFonts w:eastAsia="SimSun"/>
          <w:b w:val="0"/>
        </w:rPr>
        <w:t>软件或订购的许可用户可以使用该补充程序的副本。</w:t>
      </w:r>
    </w:p>
    <w:p w:rsidR="003B2B69" w:rsidRPr="00FF0577" w:rsidRDefault="003B2B69" w:rsidP="003B2B69">
      <w:pPr>
        <w:pStyle w:val="Heading1"/>
        <w:widowControl w:val="0"/>
        <w:numPr>
          <w:ilvl w:val="0"/>
          <w:numId w:val="0"/>
        </w:numPr>
        <w:spacing w:before="0" w:after="0"/>
        <w:ind w:left="357"/>
        <w:rPr>
          <w:rFonts w:eastAsia="SimSun"/>
          <w:b w:val="0"/>
        </w:rPr>
      </w:pPr>
    </w:p>
    <w:p w:rsidR="003B2B69" w:rsidRPr="00FF0577" w:rsidRDefault="003B2B69" w:rsidP="003B2B69">
      <w:pPr>
        <w:pStyle w:val="Heading1"/>
        <w:widowControl w:val="0"/>
        <w:numPr>
          <w:ilvl w:val="0"/>
          <w:numId w:val="1"/>
        </w:numPr>
        <w:spacing w:before="0" w:after="0"/>
        <w:rPr>
          <w:rFonts w:eastAsia="SimSun"/>
          <w:b w:val="0"/>
          <w:bCs w:val="0"/>
        </w:rPr>
      </w:pPr>
      <w:r w:rsidRPr="00FF0577">
        <w:rPr>
          <w:rFonts w:eastAsia="SimSun"/>
        </w:rPr>
        <w:t>适用于补充程序的支持。</w:t>
      </w:r>
      <w:r w:rsidRPr="00FF0577">
        <w:rPr>
          <w:rFonts w:eastAsia="SimSun"/>
          <w:b w:val="0"/>
          <w:bCs w:val="0"/>
        </w:rPr>
        <w:t>本补充软件不支持独立安装。如需有关本补充程序支持服务的信息，请参阅以下订购许可：</w:t>
      </w:r>
    </w:p>
    <w:p w:rsidR="003B2B69" w:rsidRPr="00FF0577" w:rsidRDefault="003B2B69" w:rsidP="003B2B69">
      <w:pPr>
        <w:pStyle w:val="Heading1"/>
        <w:widowControl w:val="0"/>
        <w:numPr>
          <w:ilvl w:val="0"/>
          <w:numId w:val="0"/>
        </w:numPr>
        <w:spacing w:before="0" w:after="0"/>
        <w:rPr>
          <w:rFonts w:eastAsia="SimSun"/>
          <w:b w:val="0"/>
          <w:bCs w:val="0"/>
        </w:rPr>
      </w:pPr>
    </w:p>
    <w:p w:rsidR="003B2B69" w:rsidRPr="00FF0577" w:rsidRDefault="003B2B69" w:rsidP="003B2B69">
      <w:pPr>
        <w:pStyle w:val="Heading3Bold"/>
        <w:numPr>
          <w:ilvl w:val="2"/>
          <w:numId w:val="1"/>
        </w:numPr>
        <w:spacing w:before="0" w:after="0"/>
        <w:rPr>
          <w:rFonts w:eastAsia="SimSun"/>
          <w:b w:val="0"/>
          <w:bCs w:val="0"/>
        </w:rPr>
      </w:pPr>
      <w:r w:rsidRPr="00FF0577">
        <w:rPr>
          <w:rFonts w:eastAsia="SimSun"/>
          <w:b w:val="0"/>
          <w:bCs w:val="0"/>
        </w:rPr>
        <w:t xml:space="preserve">VISUAL STUDIO ENTERPRISE 2017 </w:t>
      </w:r>
      <w:r w:rsidRPr="00FF0577">
        <w:rPr>
          <w:rFonts w:eastAsia="SimSun"/>
          <w:b w:val="0"/>
          <w:bCs w:val="0"/>
        </w:rPr>
        <w:t>订购；</w:t>
      </w:r>
    </w:p>
    <w:p w:rsidR="003B2B69" w:rsidRPr="00FF0577" w:rsidRDefault="003B2B69" w:rsidP="003B2B69">
      <w:pPr>
        <w:pStyle w:val="Heading3Bold"/>
        <w:numPr>
          <w:ilvl w:val="2"/>
          <w:numId w:val="1"/>
        </w:numPr>
        <w:spacing w:before="0" w:after="0"/>
        <w:rPr>
          <w:rFonts w:eastAsia="SimSun"/>
          <w:b w:val="0"/>
          <w:bCs w:val="0"/>
        </w:rPr>
      </w:pPr>
      <w:r w:rsidRPr="00FF0577">
        <w:rPr>
          <w:rFonts w:eastAsia="SimSun"/>
          <w:b w:val="0"/>
          <w:bCs w:val="0"/>
        </w:rPr>
        <w:t>Visual Studio Enterprise</w:t>
      </w:r>
      <w:r w:rsidRPr="00FF0577">
        <w:rPr>
          <w:rFonts w:eastAsia="SimSun"/>
          <w:b w:val="0"/>
          <w:bCs w:val="0"/>
        </w:rPr>
        <w:t>，按年云订购</w:t>
      </w:r>
    </w:p>
    <w:p w:rsidR="003B2B69" w:rsidRPr="00FF0577" w:rsidRDefault="003B2B69" w:rsidP="003B2B69">
      <w:pPr>
        <w:pStyle w:val="Heading3Bold"/>
        <w:numPr>
          <w:ilvl w:val="2"/>
          <w:numId w:val="1"/>
        </w:numPr>
        <w:spacing w:before="0" w:after="0"/>
        <w:rPr>
          <w:rFonts w:eastAsia="SimSun"/>
          <w:b w:val="0"/>
        </w:rPr>
      </w:pPr>
      <w:r w:rsidRPr="00FF0577">
        <w:rPr>
          <w:rFonts w:eastAsia="SimSun"/>
          <w:b w:val="0"/>
        </w:rPr>
        <w:t xml:space="preserve">Visual Studio Test Professional 2017 </w:t>
      </w:r>
      <w:r w:rsidRPr="00FF0577">
        <w:rPr>
          <w:rFonts w:eastAsia="SimSun"/>
          <w:b w:val="0"/>
        </w:rPr>
        <w:t>订购；或者</w:t>
      </w:r>
    </w:p>
    <w:p w:rsidR="003B2B69" w:rsidRPr="00FF0577" w:rsidRDefault="003B2B69" w:rsidP="003B2B69">
      <w:pPr>
        <w:pStyle w:val="Heading3Bold"/>
        <w:numPr>
          <w:ilvl w:val="2"/>
          <w:numId w:val="1"/>
        </w:numPr>
        <w:spacing w:before="0" w:after="0"/>
        <w:rPr>
          <w:rFonts w:eastAsia="SimSun"/>
          <w:b w:val="0"/>
        </w:rPr>
      </w:pPr>
      <w:r w:rsidRPr="00FF0577">
        <w:rPr>
          <w:rFonts w:eastAsia="SimSun"/>
          <w:b w:val="0"/>
        </w:rPr>
        <w:t xml:space="preserve">MSDN </w:t>
      </w:r>
      <w:r w:rsidRPr="00FF0577">
        <w:rPr>
          <w:rFonts w:eastAsia="SimSun"/>
          <w:b w:val="0"/>
        </w:rPr>
        <w:t>平台</w:t>
      </w:r>
    </w:p>
    <w:p w:rsidR="003B2B69" w:rsidRPr="00FF0577" w:rsidRDefault="003B2B69" w:rsidP="003B2B69">
      <w:pPr>
        <w:pStyle w:val="Heading1"/>
        <w:widowControl w:val="0"/>
        <w:numPr>
          <w:ilvl w:val="0"/>
          <w:numId w:val="0"/>
        </w:numPr>
        <w:spacing w:before="0" w:after="0"/>
        <w:ind w:left="357"/>
        <w:rPr>
          <w:rFonts w:eastAsia="SimSun"/>
          <w:b w:val="0"/>
          <w:bCs w:val="0"/>
        </w:rPr>
      </w:pPr>
    </w:p>
    <w:p w:rsidR="003B2B69" w:rsidRPr="00FF0577" w:rsidRDefault="003B2B69" w:rsidP="003B2B69">
      <w:pPr>
        <w:pStyle w:val="Heading1"/>
        <w:widowControl w:val="0"/>
        <w:numPr>
          <w:ilvl w:val="0"/>
          <w:numId w:val="0"/>
        </w:numPr>
        <w:spacing w:before="0" w:after="0"/>
        <w:ind w:left="357"/>
        <w:rPr>
          <w:rFonts w:eastAsia="SimSun"/>
          <w:b w:val="0"/>
          <w:bCs w:val="0"/>
          <w:vanish/>
          <w:specVanish/>
        </w:rPr>
      </w:pPr>
      <w:r w:rsidRPr="00FF0577">
        <w:rPr>
          <w:rFonts w:eastAsia="SimSun"/>
          <w:b w:val="0"/>
          <w:bCs w:val="0"/>
        </w:rPr>
        <w:t>如果您将本补充程序与软件的下列试用版之一配合使用，则应适用该试用版的支持声明：</w:t>
      </w:r>
    </w:p>
    <w:p w:rsidR="003B2B69" w:rsidRPr="00FF0577" w:rsidRDefault="003B2B69" w:rsidP="003B2B69">
      <w:pPr>
        <w:pStyle w:val="Heading3Bold"/>
        <w:numPr>
          <w:ilvl w:val="2"/>
          <w:numId w:val="1"/>
        </w:numPr>
        <w:spacing w:before="0" w:after="0"/>
        <w:rPr>
          <w:rFonts w:eastAsia="SimSun"/>
          <w:vanish/>
          <w:specVanish/>
        </w:rPr>
      </w:pPr>
      <w:r w:rsidRPr="00FF0577">
        <w:rPr>
          <w:rFonts w:eastAsia="SimSun"/>
        </w:rPr>
        <w:t xml:space="preserve"> </w:t>
      </w:r>
    </w:p>
    <w:p w:rsidR="003B2B69" w:rsidRPr="00FF0577" w:rsidRDefault="003B2B69" w:rsidP="003B2B69">
      <w:pPr>
        <w:pStyle w:val="Heading1"/>
        <w:widowControl w:val="0"/>
        <w:numPr>
          <w:ilvl w:val="0"/>
          <w:numId w:val="0"/>
        </w:numPr>
        <w:spacing w:before="0" w:after="0"/>
        <w:ind w:left="357" w:hanging="357"/>
        <w:rPr>
          <w:rFonts w:eastAsia="SimSun"/>
          <w:b w:val="0"/>
          <w:bCs w:val="0"/>
        </w:rPr>
      </w:pPr>
      <w:r w:rsidRPr="00FF0577">
        <w:rPr>
          <w:rFonts w:eastAsia="SimSun"/>
          <w:b w:val="0"/>
          <w:bCs w:val="0"/>
        </w:rPr>
        <w:t xml:space="preserve"> </w:t>
      </w:r>
    </w:p>
    <w:p w:rsidR="003B2B69" w:rsidRPr="00FF0577" w:rsidRDefault="003B2B69" w:rsidP="003B2B69">
      <w:pPr>
        <w:pStyle w:val="Heading3Bold"/>
        <w:numPr>
          <w:ilvl w:val="0"/>
          <w:numId w:val="0"/>
        </w:numPr>
        <w:spacing w:before="0" w:after="0"/>
        <w:ind w:left="1077"/>
        <w:rPr>
          <w:rFonts w:eastAsia="SimSun"/>
          <w:b w:val="0"/>
          <w:bCs w:val="0"/>
        </w:rPr>
      </w:pPr>
    </w:p>
    <w:p w:rsidR="003B2B69" w:rsidRPr="00FF0577" w:rsidRDefault="003B2B69" w:rsidP="003B2B69">
      <w:pPr>
        <w:pStyle w:val="Heading3Bold"/>
        <w:numPr>
          <w:ilvl w:val="2"/>
          <w:numId w:val="3"/>
        </w:numPr>
        <w:spacing w:before="0" w:after="0"/>
        <w:rPr>
          <w:rFonts w:eastAsia="SimSun"/>
          <w:b w:val="0"/>
          <w:bCs w:val="0"/>
        </w:rPr>
      </w:pPr>
      <w:r w:rsidRPr="00FF0577">
        <w:rPr>
          <w:rFonts w:eastAsia="SimSun"/>
          <w:b w:val="0"/>
          <w:bCs w:val="0"/>
        </w:rPr>
        <w:t xml:space="preserve">Visual Studio Enterprise 2017 </w:t>
      </w:r>
      <w:r w:rsidRPr="00FF0577">
        <w:rPr>
          <w:rFonts w:eastAsia="SimSun"/>
          <w:b w:val="0"/>
          <w:bCs w:val="0"/>
        </w:rPr>
        <w:t>试用版；或者</w:t>
      </w:r>
    </w:p>
    <w:p w:rsidR="003B2B69" w:rsidRPr="00FF0577" w:rsidRDefault="003B2B69" w:rsidP="003B2B69">
      <w:pPr>
        <w:pStyle w:val="Heading3Bold"/>
        <w:numPr>
          <w:ilvl w:val="2"/>
          <w:numId w:val="3"/>
        </w:numPr>
        <w:spacing w:before="0" w:after="0"/>
        <w:rPr>
          <w:rFonts w:eastAsia="SimSun"/>
          <w:b w:val="0"/>
          <w:bCs w:val="0"/>
        </w:rPr>
      </w:pPr>
      <w:r w:rsidRPr="00FF0577">
        <w:rPr>
          <w:rFonts w:eastAsia="SimSun"/>
          <w:b w:val="0"/>
          <w:bCs w:val="0"/>
        </w:rPr>
        <w:t xml:space="preserve">Visual Studio Test Professional 2017 </w:t>
      </w:r>
      <w:r w:rsidRPr="00FF0577">
        <w:rPr>
          <w:rFonts w:eastAsia="SimSun"/>
          <w:b w:val="0"/>
          <w:bCs w:val="0"/>
        </w:rPr>
        <w:t>试用版</w:t>
      </w:r>
    </w:p>
    <w:p w:rsidR="003B2B69" w:rsidRPr="00FF0577" w:rsidRDefault="003B2B69" w:rsidP="003B2B69">
      <w:pPr>
        <w:spacing w:after="0" w:line="240" w:lineRule="auto"/>
        <w:rPr>
          <w:rFonts w:ascii="Tahoma" w:eastAsia="SimSun" w:hAnsi="Tahoma" w:cs="Tahoma"/>
          <w:sz w:val="20"/>
          <w:szCs w:val="20"/>
        </w:rPr>
      </w:pPr>
    </w:p>
    <w:p w:rsidR="003B2B69" w:rsidRPr="00FF0577" w:rsidRDefault="003B2B69" w:rsidP="003B2B69">
      <w:pPr>
        <w:rPr>
          <w:rFonts w:ascii="Tahoma" w:eastAsia="SimSun" w:hAnsi="Tahoma" w:cs="Tahoma"/>
          <w:sz w:val="20"/>
          <w:szCs w:val="20"/>
        </w:rPr>
      </w:pPr>
    </w:p>
    <w:p w:rsidR="003B2B69" w:rsidRPr="00FF0577" w:rsidRDefault="00484C27" w:rsidP="00350975">
      <w:pPr>
        <w:rPr>
          <w:rFonts w:ascii="Tahoma" w:hAnsi="Tahoma" w:cs="Tahoma"/>
          <w:sz w:val="20"/>
          <w:szCs w:val="20"/>
          <w:lang w:val="en-US" w:eastAsia="en-US" w:bidi="ar-SA"/>
        </w:rPr>
      </w:pPr>
      <w:r w:rsidRPr="00FF0577">
        <w:rPr>
          <w:rFonts w:ascii="Tahoma" w:hAnsi="Tahoma" w:cs="Tahoma"/>
          <w:sz w:val="20"/>
          <w:szCs w:val="20"/>
          <w:lang w:val="en-US" w:eastAsia="en-US" w:bidi="ar-SA"/>
        </w:rPr>
        <w:t>EULA ID: VS2017</w:t>
      </w:r>
      <w:r w:rsidRPr="005715F1">
        <w:rPr>
          <w:rFonts w:ascii="Tahoma" w:hAnsi="Tahoma" w:cs="Tahoma"/>
          <w:sz w:val="20"/>
          <w:szCs w:val="20"/>
          <w:lang w:val="en-US" w:eastAsia="en-US" w:bidi="ar-SA"/>
        </w:rPr>
        <w:t>_</w:t>
      </w:r>
      <w:r w:rsidR="005715F1" w:rsidRPr="005715F1">
        <w:rPr>
          <w:rFonts w:ascii="Tahoma" w:hAnsi="Tahoma" w:cs="Tahoma"/>
          <w:sz w:val="20"/>
          <w:szCs w:val="20"/>
        </w:rPr>
        <w:t>A</w:t>
      </w:r>
      <w:bookmarkStart w:id="0" w:name="_GoBack"/>
      <w:bookmarkEnd w:id="0"/>
      <w:r w:rsidR="005715F1" w:rsidRPr="005715F1">
        <w:rPr>
          <w:rFonts w:ascii="Tahoma" w:hAnsi="Tahoma" w:cs="Tahoma"/>
          <w:sz w:val="20"/>
          <w:szCs w:val="20"/>
        </w:rPr>
        <w:t>GENTS_SUPPLEMENTAL_RTW</w:t>
      </w:r>
      <w:r w:rsidRPr="005715F1">
        <w:rPr>
          <w:rFonts w:ascii="Tahoma" w:hAnsi="Tahoma" w:cs="Tahoma"/>
          <w:sz w:val="20"/>
          <w:szCs w:val="20"/>
          <w:lang w:val="en-US" w:eastAsia="en-US" w:bidi="ar-SA"/>
        </w:rPr>
        <w:t>_</w:t>
      </w:r>
      <w:r w:rsidR="00350975" w:rsidRPr="005715F1">
        <w:rPr>
          <w:rFonts w:ascii="Tahoma" w:hAnsi="Tahoma" w:cs="Tahoma"/>
          <w:sz w:val="20"/>
          <w:szCs w:val="20"/>
          <w:lang w:val="en-US" w:eastAsia="en-US" w:bidi="ar-SA"/>
        </w:rPr>
        <w:t>CHS</w:t>
      </w:r>
    </w:p>
    <w:p w:rsidR="003B2B69" w:rsidRPr="003B2B69" w:rsidRDefault="003B2B69" w:rsidP="003B2B69">
      <w:pPr>
        <w:rPr>
          <w:rFonts w:ascii="Tahoma" w:eastAsia="SimSun" w:hAnsi="Tahoma" w:cs="Tahoma"/>
        </w:rPr>
      </w:pPr>
    </w:p>
    <w:p w:rsidR="001D4948" w:rsidRPr="003B2B69" w:rsidRDefault="005715F1">
      <w:pPr>
        <w:rPr>
          <w:rFonts w:ascii="Tahoma" w:eastAsia="SimSun" w:hAnsi="Tahoma" w:cs="Tahoma"/>
        </w:rPr>
      </w:pPr>
    </w:p>
    <w:sectPr w:rsidR="001D4948" w:rsidRPr="003B2B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7F1" w:rsidRDefault="008E37F1" w:rsidP="00177AED">
      <w:pPr>
        <w:spacing w:after="0" w:line="240" w:lineRule="auto"/>
      </w:pPr>
      <w:r>
        <w:separator/>
      </w:r>
    </w:p>
  </w:endnote>
  <w:endnote w:type="continuationSeparator" w:id="0">
    <w:p w:rsidR="008E37F1" w:rsidRDefault="008E37F1" w:rsidP="00177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altName w:val="?l?r ???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Univer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AED" w:rsidRDefault="00177AE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AED" w:rsidRDefault="00177AE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AED" w:rsidRDefault="00177AE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7F1" w:rsidRDefault="008E37F1" w:rsidP="00177AED">
      <w:pPr>
        <w:spacing w:after="0" w:line="240" w:lineRule="auto"/>
      </w:pPr>
      <w:r>
        <w:separator/>
      </w:r>
    </w:p>
  </w:footnote>
  <w:footnote w:type="continuationSeparator" w:id="0">
    <w:p w:rsidR="008E37F1" w:rsidRDefault="008E37F1" w:rsidP="00177A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AED" w:rsidRDefault="00177AE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AED" w:rsidRDefault="00177AE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AED" w:rsidRDefault="00177AE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C52789"/>
    <w:multiLevelType w:val="multilevel"/>
    <w:tmpl w:val="829C2228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ahoma" w:hAnsi="Tahoma" w:cs="Tahoma" w:hint="default"/>
        <w:b/>
        <w:bCs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3"/>
      </w:pPr>
      <w:rPr>
        <w:rFonts w:ascii="Tahoma" w:hAnsi="Tahoma" w:cs="Tahoma" w:hint="default"/>
        <w:b/>
        <w:bCs/>
        <w:i w:val="0"/>
        <w:iCs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077" w:hanging="357"/>
      </w:pPr>
      <w:rPr>
        <w:rFonts w:ascii="Tahoma" w:hAnsi="Tahoma" w:cs="Tahoma" w:hint="default"/>
        <w:b w:val="0"/>
        <w:bCs/>
        <w:i w:val="0"/>
        <w:iCs w:val="0"/>
        <w:sz w:val="20"/>
        <w:szCs w:val="20"/>
      </w:rPr>
    </w:lvl>
    <w:lvl w:ilvl="3">
      <w:start w:val="1"/>
      <w:numFmt w:val="upperLetter"/>
      <w:lvlText w:val="%4."/>
      <w:lvlJc w:val="left"/>
      <w:pPr>
        <w:tabs>
          <w:tab w:val="num" w:pos="1437"/>
        </w:tabs>
        <w:ind w:left="1435" w:hanging="358"/>
      </w:pPr>
      <w:rPr>
        <w:rFonts w:ascii="Trebuchet MS" w:hAnsi="Trebuchet MS" w:cs="Trebuchet MS" w:hint="default"/>
        <w:b w:val="0"/>
        <w:bCs w:val="0"/>
        <w:i w:val="0"/>
        <w:iCs w:val="0"/>
        <w:strike w:val="0"/>
        <w:sz w:val="20"/>
        <w:szCs w:val="20"/>
        <w:u w:val="none"/>
      </w:rPr>
    </w:lvl>
    <w:lvl w:ilvl="4">
      <w:start w:val="1"/>
      <w:numFmt w:val="upperRoman"/>
      <w:lvlText w:val="%5."/>
      <w:lvlJc w:val="left"/>
      <w:pPr>
        <w:tabs>
          <w:tab w:val="num" w:pos="2155"/>
        </w:tabs>
        <w:ind w:left="1792" w:hanging="357"/>
      </w:pPr>
      <w:rPr>
        <w:rFonts w:ascii="Trebuchet MS" w:hAnsi="Trebuchet MS" w:cs="Trebuchet MS" w:hint="default"/>
        <w:b w:val="0"/>
        <w:bCs w:val="0"/>
        <w:i w:val="0"/>
        <w:iCs w:val="0"/>
        <w:strike w:val="0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tabs>
          <w:tab w:val="num" w:pos="2152"/>
        </w:tabs>
        <w:ind w:left="2149" w:hanging="357"/>
      </w:pPr>
      <w:rPr>
        <w:rFonts w:ascii="Trebuchet MS" w:hAnsi="Trebuchet MS" w:cs="Trebuchet MS" w:hint="default"/>
        <w:b w:val="0"/>
        <w:bCs w:val="0"/>
        <w:i w:val="0"/>
        <w:iCs w:val="0"/>
        <w:sz w:val="20"/>
        <w:szCs w:val="20"/>
      </w:rPr>
    </w:lvl>
    <w:lvl w:ilvl="6">
      <w:start w:val="1"/>
      <w:numFmt w:val="lowerLetter"/>
      <w:lvlText w:val="%7."/>
      <w:lvlJc w:val="left"/>
      <w:pPr>
        <w:tabs>
          <w:tab w:val="num" w:pos="2509"/>
        </w:tabs>
        <w:ind w:left="2506" w:hanging="357"/>
      </w:pPr>
      <w:rPr>
        <w:rFonts w:ascii="Trebuchet MS" w:hAnsi="Trebuchet MS" w:cs="Trebuchet MS" w:hint="default"/>
        <w:b w:val="0"/>
        <w:bCs w:val="0"/>
        <w:i w:val="0"/>
        <w:iCs w:val="0"/>
        <w:sz w:val="20"/>
        <w:szCs w:val="20"/>
      </w:rPr>
    </w:lvl>
    <w:lvl w:ilvl="7">
      <w:start w:val="1"/>
      <w:numFmt w:val="none"/>
      <w:lvlText w:val="i."/>
      <w:lvlJc w:val="left"/>
      <w:pPr>
        <w:tabs>
          <w:tab w:val="num" w:pos="2866"/>
        </w:tabs>
        <w:ind w:left="2863" w:hanging="357"/>
      </w:pPr>
      <w:rPr>
        <w:rFonts w:ascii="Trebuchet MS" w:hAnsi="Trebuchet MS" w:cs="Trebuchet MS" w:hint="default"/>
        <w:b w:val="0"/>
        <w:bCs w:val="0"/>
        <w:i w:val="0"/>
        <w:iCs w:val="0"/>
        <w:sz w:val="20"/>
        <w:szCs w:val="20"/>
      </w:rPr>
    </w:lvl>
    <w:lvl w:ilvl="8">
      <w:start w:val="1"/>
      <w:numFmt w:val="none"/>
      <w:lvlText w:val="A."/>
      <w:lvlJc w:val="left"/>
      <w:pPr>
        <w:tabs>
          <w:tab w:val="num" w:pos="3223"/>
        </w:tabs>
        <w:ind w:left="3221" w:hanging="358"/>
      </w:pPr>
      <w:rPr>
        <w:rFonts w:ascii="Trebuchet MS" w:hAnsi="Trebuchet MS" w:cs="Trebuchet MS" w:hint="default"/>
        <w:b w:val="0"/>
        <w:bCs w:val="0"/>
        <w:i w:val="0"/>
        <w:iCs w:val="0"/>
        <w:sz w:val="20"/>
        <w:szCs w:val="20"/>
      </w:rPr>
    </w:lvl>
  </w:abstractNum>
  <w:abstractNum w:abstractNumId="1" w15:restartNumberingAfterBreak="0">
    <w:nsid w:val="7ABF56A0"/>
    <w:multiLevelType w:val="multilevel"/>
    <w:tmpl w:val="6FF8E7C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57" w:hanging="357"/>
      </w:pPr>
      <w:rPr>
        <w:rFonts w:ascii="Tahoma" w:hAnsi="Tahoma" w:cs="Tahoma" w:hint="default"/>
        <w:b/>
        <w:bCs/>
        <w:i w:val="0"/>
        <w:iCs w:val="0"/>
        <w:sz w:val="20"/>
        <w:szCs w:val="20"/>
      </w:rPr>
    </w:lvl>
    <w:lvl w:ilvl="1">
      <w:start w:val="1"/>
      <w:numFmt w:val="lowerLetter"/>
      <w:pStyle w:val="Heading2"/>
      <w:lvlText w:val="%2."/>
      <w:lvlJc w:val="left"/>
      <w:pPr>
        <w:tabs>
          <w:tab w:val="num" w:pos="720"/>
        </w:tabs>
        <w:ind w:left="720" w:hanging="363"/>
      </w:pPr>
      <w:rPr>
        <w:rFonts w:ascii="Tahoma" w:hAnsi="Tahoma" w:cs="Tahoma" w:hint="default"/>
        <w:b/>
        <w:bCs/>
        <w:i w:val="0"/>
        <w:iCs w:val="0"/>
        <w:sz w:val="20"/>
        <w:szCs w:val="20"/>
      </w:rPr>
    </w:lvl>
    <w:lvl w:ilvl="2">
      <w:start w:val="1"/>
      <w:numFmt w:val="lowerRoman"/>
      <w:pStyle w:val="Heading3Bold"/>
      <w:lvlText w:val="%3."/>
      <w:lvlJc w:val="left"/>
      <w:pPr>
        <w:tabs>
          <w:tab w:val="num" w:pos="1440"/>
        </w:tabs>
        <w:ind w:left="1077" w:hanging="357"/>
      </w:pPr>
      <w:rPr>
        <w:rFonts w:ascii="Tahoma" w:hAnsi="Tahoma" w:cs="Tahoma" w:hint="default"/>
        <w:b w:val="0"/>
        <w:bCs/>
        <w:i w:val="0"/>
        <w:iCs w:val="0"/>
        <w:sz w:val="20"/>
        <w:szCs w:val="20"/>
      </w:rPr>
    </w:lvl>
    <w:lvl w:ilvl="3">
      <w:start w:val="1"/>
      <w:numFmt w:val="upperLetter"/>
      <w:pStyle w:val="Heading4"/>
      <w:lvlText w:val="%4."/>
      <w:lvlJc w:val="left"/>
      <w:pPr>
        <w:tabs>
          <w:tab w:val="num" w:pos="1437"/>
        </w:tabs>
        <w:ind w:left="1435" w:hanging="358"/>
      </w:pPr>
      <w:rPr>
        <w:rFonts w:ascii="Trebuchet MS" w:hAnsi="Trebuchet MS" w:cs="Trebuchet MS" w:hint="default"/>
        <w:b w:val="0"/>
        <w:bCs w:val="0"/>
        <w:i w:val="0"/>
        <w:iCs w:val="0"/>
        <w:strike w:val="0"/>
        <w:sz w:val="20"/>
        <w:szCs w:val="20"/>
        <w:u w:val="none"/>
      </w:rPr>
    </w:lvl>
    <w:lvl w:ilvl="4">
      <w:start w:val="1"/>
      <w:numFmt w:val="upperRoman"/>
      <w:pStyle w:val="Heading5"/>
      <w:lvlText w:val="%5."/>
      <w:lvlJc w:val="left"/>
      <w:pPr>
        <w:tabs>
          <w:tab w:val="num" w:pos="2155"/>
        </w:tabs>
        <w:ind w:left="1792" w:hanging="357"/>
      </w:pPr>
      <w:rPr>
        <w:rFonts w:ascii="Trebuchet MS" w:hAnsi="Trebuchet MS" w:cs="Trebuchet MS" w:hint="default"/>
        <w:b w:val="0"/>
        <w:bCs w:val="0"/>
        <w:i w:val="0"/>
        <w:iCs w:val="0"/>
        <w:strike w:val="0"/>
        <w:sz w:val="20"/>
        <w:szCs w:val="20"/>
        <w:u w:val="none"/>
      </w:rPr>
    </w:lvl>
    <w:lvl w:ilvl="5">
      <w:start w:val="1"/>
      <w:numFmt w:val="decimal"/>
      <w:pStyle w:val="Heading6"/>
      <w:lvlText w:val="%6."/>
      <w:lvlJc w:val="left"/>
      <w:pPr>
        <w:tabs>
          <w:tab w:val="num" w:pos="2152"/>
        </w:tabs>
        <w:ind w:left="2149" w:hanging="357"/>
      </w:pPr>
      <w:rPr>
        <w:rFonts w:ascii="Trebuchet MS" w:hAnsi="Trebuchet MS" w:cs="Trebuchet MS" w:hint="default"/>
        <w:b w:val="0"/>
        <w:bCs w:val="0"/>
        <w:i w:val="0"/>
        <w:iCs w:val="0"/>
        <w:sz w:val="20"/>
        <w:szCs w:val="20"/>
      </w:rPr>
    </w:lvl>
    <w:lvl w:ilvl="6">
      <w:start w:val="1"/>
      <w:numFmt w:val="lowerLetter"/>
      <w:pStyle w:val="Heading7"/>
      <w:lvlText w:val="%7."/>
      <w:lvlJc w:val="left"/>
      <w:pPr>
        <w:tabs>
          <w:tab w:val="num" w:pos="2509"/>
        </w:tabs>
        <w:ind w:left="2506" w:hanging="357"/>
      </w:pPr>
      <w:rPr>
        <w:rFonts w:ascii="Trebuchet MS" w:hAnsi="Trebuchet MS" w:cs="Trebuchet MS" w:hint="default"/>
        <w:b w:val="0"/>
        <w:bCs w:val="0"/>
        <w:i w:val="0"/>
        <w:iCs w:val="0"/>
        <w:sz w:val="20"/>
        <w:szCs w:val="20"/>
      </w:rPr>
    </w:lvl>
    <w:lvl w:ilvl="7">
      <w:start w:val="1"/>
      <w:numFmt w:val="none"/>
      <w:pStyle w:val="Heading8"/>
      <w:lvlText w:val="i."/>
      <w:lvlJc w:val="left"/>
      <w:pPr>
        <w:tabs>
          <w:tab w:val="num" w:pos="2866"/>
        </w:tabs>
        <w:ind w:left="2863" w:hanging="357"/>
      </w:pPr>
      <w:rPr>
        <w:rFonts w:ascii="Trebuchet MS" w:hAnsi="Trebuchet MS" w:cs="Trebuchet MS" w:hint="default"/>
        <w:b w:val="0"/>
        <w:bCs w:val="0"/>
        <w:i w:val="0"/>
        <w:iCs w:val="0"/>
        <w:sz w:val="20"/>
        <w:szCs w:val="20"/>
      </w:rPr>
    </w:lvl>
    <w:lvl w:ilvl="8">
      <w:start w:val="1"/>
      <w:numFmt w:val="none"/>
      <w:pStyle w:val="Heading9"/>
      <w:lvlText w:val="A."/>
      <w:lvlJc w:val="left"/>
      <w:pPr>
        <w:tabs>
          <w:tab w:val="num" w:pos="3223"/>
        </w:tabs>
        <w:ind w:left="3221" w:hanging="358"/>
      </w:pPr>
      <w:rPr>
        <w:rFonts w:ascii="Trebuchet MS" w:hAnsi="Trebuchet MS" w:cs="Trebuchet MS" w:hint="default"/>
        <w:b w:val="0"/>
        <w:bCs w:val="0"/>
        <w:i w:val="0"/>
        <w:iCs w:val="0"/>
        <w:sz w:val="20"/>
        <w:szCs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B69"/>
    <w:rsid w:val="00093DE4"/>
    <w:rsid w:val="00177AED"/>
    <w:rsid w:val="00217CE4"/>
    <w:rsid w:val="00223EE0"/>
    <w:rsid w:val="00267D4C"/>
    <w:rsid w:val="00334DD3"/>
    <w:rsid w:val="00350975"/>
    <w:rsid w:val="003A0F17"/>
    <w:rsid w:val="003B2B69"/>
    <w:rsid w:val="00411843"/>
    <w:rsid w:val="00480917"/>
    <w:rsid w:val="00484C27"/>
    <w:rsid w:val="005403A1"/>
    <w:rsid w:val="005715F1"/>
    <w:rsid w:val="00586A39"/>
    <w:rsid w:val="005A2474"/>
    <w:rsid w:val="006265B2"/>
    <w:rsid w:val="00725843"/>
    <w:rsid w:val="00732715"/>
    <w:rsid w:val="00821656"/>
    <w:rsid w:val="008D774A"/>
    <w:rsid w:val="008E37F1"/>
    <w:rsid w:val="008F3F0C"/>
    <w:rsid w:val="009A3BD2"/>
    <w:rsid w:val="00AA5B27"/>
    <w:rsid w:val="00AC498C"/>
    <w:rsid w:val="00D33244"/>
    <w:rsid w:val="00E274FB"/>
    <w:rsid w:val="00F45ADA"/>
    <w:rsid w:val="00F91FDA"/>
    <w:rsid w:val="00FF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2B69"/>
    <w:pPr>
      <w:spacing w:after="200" w:line="276" w:lineRule="auto"/>
    </w:pPr>
    <w:rPr>
      <w:rFonts w:eastAsia="Times New Roman" w:cs="Times New Roman"/>
      <w:lang w:val="zh-CN" w:eastAsia="zh-CN" w:bidi="zh-CN"/>
    </w:rPr>
  </w:style>
  <w:style w:type="paragraph" w:styleId="Heading1">
    <w:name w:val="heading 1"/>
    <w:basedOn w:val="Normal"/>
    <w:link w:val="Heading1Char"/>
    <w:uiPriority w:val="99"/>
    <w:qFormat/>
    <w:rsid w:val="003B2B69"/>
    <w:pPr>
      <w:numPr>
        <w:numId w:val="2"/>
      </w:numPr>
      <w:spacing w:before="120" w:after="120" w:line="240" w:lineRule="auto"/>
      <w:outlineLvl w:val="0"/>
    </w:pPr>
    <w:rPr>
      <w:rFonts w:ascii="Tahoma" w:eastAsia="MS Mincho" w:hAnsi="Tahoma" w:cs="Tahoma"/>
      <w:b/>
      <w:bCs/>
      <w:sz w:val="20"/>
      <w:szCs w:val="20"/>
    </w:rPr>
  </w:style>
  <w:style w:type="paragraph" w:styleId="Heading2">
    <w:name w:val="heading 2"/>
    <w:basedOn w:val="Normal"/>
    <w:link w:val="Heading2Char"/>
    <w:uiPriority w:val="99"/>
    <w:qFormat/>
    <w:rsid w:val="003B2B69"/>
    <w:pPr>
      <w:numPr>
        <w:ilvl w:val="1"/>
        <w:numId w:val="2"/>
      </w:numPr>
      <w:spacing w:before="120" w:after="120" w:line="240" w:lineRule="auto"/>
      <w:outlineLvl w:val="1"/>
    </w:pPr>
    <w:rPr>
      <w:rFonts w:ascii="Tahoma" w:eastAsia="MS Mincho" w:hAnsi="Tahoma" w:cs="Tahoma"/>
      <w:b/>
      <w:bCs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2B6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link w:val="Heading4Char"/>
    <w:uiPriority w:val="99"/>
    <w:qFormat/>
    <w:rsid w:val="003B2B69"/>
    <w:pPr>
      <w:numPr>
        <w:ilvl w:val="3"/>
        <w:numId w:val="2"/>
      </w:numPr>
      <w:spacing w:before="120" w:after="120" w:line="240" w:lineRule="auto"/>
      <w:outlineLvl w:val="3"/>
    </w:pPr>
    <w:rPr>
      <w:rFonts w:ascii="Tahoma" w:eastAsia="MS Mincho" w:hAnsi="Tahoma" w:cs="Tahoma"/>
      <w:sz w:val="20"/>
      <w:szCs w:val="20"/>
    </w:rPr>
  </w:style>
  <w:style w:type="paragraph" w:styleId="Heading5">
    <w:name w:val="heading 5"/>
    <w:basedOn w:val="Normal"/>
    <w:link w:val="Heading5Char"/>
    <w:uiPriority w:val="99"/>
    <w:qFormat/>
    <w:rsid w:val="003B2B69"/>
    <w:pPr>
      <w:numPr>
        <w:ilvl w:val="4"/>
        <w:numId w:val="2"/>
      </w:numPr>
      <w:tabs>
        <w:tab w:val="left" w:pos="1792"/>
      </w:tabs>
      <w:spacing w:before="120" w:after="120" w:line="240" w:lineRule="auto"/>
      <w:outlineLvl w:val="4"/>
    </w:pPr>
    <w:rPr>
      <w:rFonts w:ascii="Tahoma" w:eastAsia="MS Mincho" w:hAnsi="Tahoma" w:cs="Tahoma"/>
      <w:sz w:val="20"/>
      <w:szCs w:val="20"/>
    </w:rPr>
  </w:style>
  <w:style w:type="paragraph" w:styleId="Heading6">
    <w:name w:val="heading 6"/>
    <w:basedOn w:val="Normal"/>
    <w:link w:val="Heading6Char"/>
    <w:uiPriority w:val="99"/>
    <w:qFormat/>
    <w:rsid w:val="003B2B69"/>
    <w:pPr>
      <w:numPr>
        <w:ilvl w:val="5"/>
        <w:numId w:val="2"/>
      </w:numPr>
      <w:spacing w:before="120" w:after="120" w:line="240" w:lineRule="auto"/>
      <w:outlineLvl w:val="5"/>
    </w:pPr>
    <w:rPr>
      <w:rFonts w:ascii="Tahoma" w:eastAsia="MS Mincho" w:hAnsi="Tahoma" w:cs="Tahoma"/>
      <w:sz w:val="20"/>
      <w:szCs w:val="20"/>
    </w:rPr>
  </w:style>
  <w:style w:type="paragraph" w:styleId="Heading7">
    <w:name w:val="heading 7"/>
    <w:basedOn w:val="Normal"/>
    <w:link w:val="Heading7Char"/>
    <w:uiPriority w:val="99"/>
    <w:qFormat/>
    <w:rsid w:val="003B2B69"/>
    <w:pPr>
      <w:numPr>
        <w:ilvl w:val="6"/>
        <w:numId w:val="2"/>
      </w:numPr>
      <w:spacing w:before="120" w:after="120" w:line="240" w:lineRule="auto"/>
      <w:outlineLvl w:val="6"/>
    </w:pPr>
    <w:rPr>
      <w:rFonts w:ascii="Tahoma" w:eastAsia="MS Mincho" w:hAnsi="Tahoma" w:cs="Tahoma"/>
      <w:sz w:val="20"/>
      <w:szCs w:val="20"/>
    </w:rPr>
  </w:style>
  <w:style w:type="paragraph" w:styleId="Heading8">
    <w:name w:val="heading 8"/>
    <w:basedOn w:val="Normal"/>
    <w:link w:val="Heading8Char"/>
    <w:uiPriority w:val="99"/>
    <w:qFormat/>
    <w:rsid w:val="003B2B69"/>
    <w:pPr>
      <w:numPr>
        <w:ilvl w:val="7"/>
        <w:numId w:val="2"/>
      </w:numPr>
      <w:spacing w:before="120" w:after="120" w:line="240" w:lineRule="auto"/>
      <w:outlineLvl w:val="7"/>
    </w:pPr>
    <w:rPr>
      <w:rFonts w:ascii="Tahoma" w:eastAsia="MS Mincho" w:hAnsi="Tahoma" w:cs="Tahoma"/>
      <w:sz w:val="20"/>
      <w:szCs w:val="20"/>
    </w:rPr>
  </w:style>
  <w:style w:type="paragraph" w:styleId="Heading9">
    <w:name w:val="heading 9"/>
    <w:basedOn w:val="Normal"/>
    <w:link w:val="Heading9Char"/>
    <w:uiPriority w:val="99"/>
    <w:qFormat/>
    <w:rsid w:val="003B2B69"/>
    <w:pPr>
      <w:numPr>
        <w:ilvl w:val="8"/>
        <w:numId w:val="2"/>
      </w:numPr>
      <w:spacing w:before="120" w:after="120" w:line="240" w:lineRule="auto"/>
      <w:outlineLvl w:val="8"/>
    </w:pPr>
    <w:rPr>
      <w:rFonts w:ascii="Tahoma" w:eastAsia="MS Mincho" w:hAnsi="Tahoma" w:cs="Tahom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3B2B69"/>
    <w:rPr>
      <w:rFonts w:ascii="Tahoma" w:eastAsia="MS Mincho" w:hAnsi="Tahoma" w:cs="Tahoma"/>
      <w:b/>
      <w:bCs/>
      <w:sz w:val="20"/>
      <w:szCs w:val="20"/>
      <w:lang w:val="zh-CN" w:eastAsia="zh-CN" w:bidi="zh-CN"/>
    </w:rPr>
  </w:style>
  <w:style w:type="character" w:customStyle="1" w:styleId="Heading2Char">
    <w:name w:val="Heading 2 Char"/>
    <w:basedOn w:val="DefaultParagraphFont"/>
    <w:link w:val="Heading2"/>
    <w:uiPriority w:val="99"/>
    <w:rsid w:val="003B2B69"/>
    <w:rPr>
      <w:rFonts w:ascii="Tahoma" w:eastAsia="MS Mincho" w:hAnsi="Tahoma" w:cs="Tahoma"/>
      <w:b/>
      <w:bCs/>
      <w:sz w:val="20"/>
      <w:szCs w:val="20"/>
      <w:lang w:val="zh-CN" w:eastAsia="zh-CN" w:bidi="zh-CN"/>
    </w:rPr>
  </w:style>
  <w:style w:type="character" w:customStyle="1" w:styleId="Heading4Char">
    <w:name w:val="Heading 4 Char"/>
    <w:basedOn w:val="DefaultParagraphFont"/>
    <w:link w:val="Heading4"/>
    <w:uiPriority w:val="99"/>
    <w:rsid w:val="003B2B69"/>
    <w:rPr>
      <w:rFonts w:ascii="Tahoma" w:eastAsia="MS Mincho" w:hAnsi="Tahoma" w:cs="Tahoma"/>
      <w:sz w:val="20"/>
      <w:szCs w:val="20"/>
      <w:lang w:val="zh-CN" w:eastAsia="zh-CN" w:bidi="zh-CN"/>
    </w:rPr>
  </w:style>
  <w:style w:type="character" w:customStyle="1" w:styleId="Heading5Char">
    <w:name w:val="Heading 5 Char"/>
    <w:basedOn w:val="DefaultParagraphFont"/>
    <w:link w:val="Heading5"/>
    <w:uiPriority w:val="99"/>
    <w:rsid w:val="003B2B69"/>
    <w:rPr>
      <w:rFonts w:ascii="Tahoma" w:eastAsia="MS Mincho" w:hAnsi="Tahoma" w:cs="Tahoma"/>
      <w:sz w:val="20"/>
      <w:szCs w:val="20"/>
      <w:lang w:val="zh-CN" w:eastAsia="zh-CN" w:bidi="zh-CN"/>
    </w:rPr>
  </w:style>
  <w:style w:type="character" w:customStyle="1" w:styleId="Heading6Char">
    <w:name w:val="Heading 6 Char"/>
    <w:basedOn w:val="DefaultParagraphFont"/>
    <w:link w:val="Heading6"/>
    <w:uiPriority w:val="99"/>
    <w:rsid w:val="003B2B69"/>
    <w:rPr>
      <w:rFonts w:ascii="Tahoma" w:eastAsia="MS Mincho" w:hAnsi="Tahoma" w:cs="Tahoma"/>
      <w:sz w:val="20"/>
      <w:szCs w:val="20"/>
      <w:lang w:val="zh-CN" w:eastAsia="zh-CN" w:bidi="zh-CN"/>
    </w:rPr>
  </w:style>
  <w:style w:type="character" w:customStyle="1" w:styleId="Heading7Char">
    <w:name w:val="Heading 7 Char"/>
    <w:basedOn w:val="DefaultParagraphFont"/>
    <w:link w:val="Heading7"/>
    <w:uiPriority w:val="99"/>
    <w:rsid w:val="003B2B69"/>
    <w:rPr>
      <w:rFonts w:ascii="Tahoma" w:eastAsia="MS Mincho" w:hAnsi="Tahoma" w:cs="Tahoma"/>
      <w:sz w:val="20"/>
      <w:szCs w:val="20"/>
      <w:lang w:val="zh-CN" w:eastAsia="zh-CN" w:bidi="zh-CN"/>
    </w:rPr>
  </w:style>
  <w:style w:type="character" w:customStyle="1" w:styleId="Heading8Char">
    <w:name w:val="Heading 8 Char"/>
    <w:basedOn w:val="DefaultParagraphFont"/>
    <w:link w:val="Heading8"/>
    <w:uiPriority w:val="99"/>
    <w:rsid w:val="003B2B69"/>
    <w:rPr>
      <w:rFonts w:ascii="Tahoma" w:eastAsia="MS Mincho" w:hAnsi="Tahoma" w:cs="Tahoma"/>
      <w:sz w:val="20"/>
      <w:szCs w:val="20"/>
      <w:lang w:val="zh-CN" w:eastAsia="zh-CN" w:bidi="zh-CN"/>
    </w:rPr>
  </w:style>
  <w:style w:type="character" w:customStyle="1" w:styleId="Heading9Char">
    <w:name w:val="Heading 9 Char"/>
    <w:basedOn w:val="DefaultParagraphFont"/>
    <w:link w:val="Heading9"/>
    <w:uiPriority w:val="99"/>
    <w:rsid w:val="003B2B69"/>
    <w:rPr>
      <w:rFonts w:ascii="Tahoma" w:eastAsia="MS Mincho" w:hAnsi="Tahoma" w:cs="Tahoma"/>
      <w:sz w:val="20"/>
      <w:szCs w:val="20"/>
      <w:lang w:val="zh-CN" w:eastAsia="zh-CN" w:bidi="zh-CN"/>
    </w:rPr>
  </w:style>
  <w:style w:type="paragraph" w:customStyle="1" w:styleId="Preamble">
    <w:name w:val="Preamble"/>
    <w:basedOn w:val="Normal"/>
    <w:link w:val="PreambleChar"/>
    <w:uiPriority w:val="99"/>
    <w:rsid w:val="003B2B69"/>
    <w:pPr>
      <w:spacing w:before="120" w:after="120" w:line="240" w:lineRule="auto"/>
    </w:pPr>
    <w:rPr>
      <w:rFonts w:ascii="Tahoma" w:eastAsia="MS Mincho" w:hAnsi="Tahoma" w:cs="Tahoma"/>
      <w:b/>
      <w:bCs/>
      <w:sz w:val="20"/>
      <w:szCs w:val="20"/>
    </w:rPr>
  </w:style>
  <w:style w:type="character" w:customStyle="1" w:styleId="PreambleChar">
    <w:name w:val="Preamble Char"/>
    <w:basedOn w:val="DefaultParagraphFont"/>
    <w:link w:val="Preamble"/>
    <w:uiPriority w:val="99"/>
    <w:locked/>
    <w:rsid w:val="003B2B69"/>
    <w:rPr>
      <w:rFonts w:ascii="Tahoma" w:eastAsia="MS Mincho" w:hAnsi="Tahoma" w:cs="Tahoma"/>
      <w:b/>
      <w:bCs/>
      <w:sz w:val="20"/>
      <w:szCs w:val="20"/>
      <w:lang w:val="zh-CN" w:eastAsia="zh-CN" w:bidi="zh-CN"/>
    </w:rPr>
  </w:style>
  <w:style w:type="paragraph" w:customStyle="1" w:styleId="Heading3Bold">
    <w:name w:val="Heading 3 Bold"/>
    <w:basedOn w:val="Heading3"/>
    <w:uiPriority w:val="99"/>
    <w:rsid w:val="003B2B69"/>
    <w:pPr>
      <w:keepNext w:val="0"/>
      <w:keepLines w:val="0"/>
      <w:numPr>
        <w:ilvl w:val="2"/>
        <w:numId w:val="2"/>
      </w:numPr>
      <w:tabs>
        <w:tab w:val="left" w:pos="1077"/>
      </w:tabs>
      <w:spacing w:before="120" w:after="120" w:line="240" w:lineRule="auto"/>
    </w:pPr>
    <w:rPr>
      <w:rFonts w:ascii="Tahoma" w:eastAsia="MS Mincho" w:hAnsi="Tahoma" w:cs="Tahoma"/>
      <w:color w:val="auto"/>
      <w:sz w:val="20"/>
      <w:szCs w:val="20"/>
    </w:rPr>
  </w:style>
  <w:style w:type="paragraph" w:customStyle="1" w:styleId="PreambleBorderAbove">
    <w:name w:val="Preamble Border Above"/>
    <w:basedOn w:val="Preamble"/>
    <w:uiPriority w:val="99"/>
    <w:rsid w:val="003B2B69"/>
    <w:pPr>
      <w:pBdr>
        <w:top w:val="single" w:sz="4" w:space="1" w:color="auto"/>
      </w:pBdr>
    </w:pPr>
  </w:style>
  <w:style w:type="paragraph" w:customStyle="1" w:styleId="HeadingEULA">
    <w:name w:val="Heading EULA"/>
    <w:basedOn w:val="Normal"/>
    <w:next w:val="Normal"/>
    <w:uiPriority w:val="99"/>
    <w:rsid w:val="003B2B69"/>
    <w:pPr>
      <w:spacing w:before="120" w:after="120" w:line="240" w:lineRule="auto"/>
    </w:pPr>
    <w:rPr>
      <w:rFonts w:ascii="Tahoma" w:eastAsia="MS Mincho" w:hAnsi="Tahoma" w:cs="Tahoma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2B69"/>
    <w:rPr>
      <w:rFonts w:asciiTheme="majorHAnsi" w:eastAsiaTheme="majorEastAsia" w:hAnsiTheme="majorHAnsi" w:cstheme="majorBidi"/>
      <w:b/>
      <w:bCs/>
      <w:color w:val="5B9BD5" w:themeColor="accent1"/>
      <w:lang w:val="zh-CN" w:eastAsia="zh-CN" w:bidi="zh-CN"/>
    </w:rPr>
  </w:style>
  <w:style w:type="paragraph" w:styleId="Header">
    <w:name w:val="header"/>
    <w:basedOn w:val="Normal"/>
    <w:link w:val="HeaderChar"/>
    <w:uiPriority w:val="99"/>
    <w:unhideWhenUsed/>
    <w:rsid w:val="00177A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AED"/>
    <w:rPr>
      <w:rFonts w:eastAsia="Times New Roman" w:cs="Times New Roman"/>
      <w:lang w:val="zh-CN" w:eastAsia="zh-CN" w:bidi="zh-CN"/>
    </w:rPr>
  </w:style>
  <w:style w:type="paragraph" w:styleId="Footer">
    <w:name w:val="footer"/>
    <w:basedOn w:val="Normal"/>
    <w:link w:val="FooterChar"/>
    <w:uiPriority w:val="99"/>
    <w:unhideWhenUsed/>
    <w:rsid w:val="00177A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AED"/>
    <w:rPr>
      <w:rFonts w:eastAsia="Times New Roman" w:cs="Times New Roman"/>
      <w:lang w:val="zh-CN" w:eastAsia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2017-02-10T08:36:00Z</dcterms:created>
  <dcterms:modified xsi:type="dcterms:W3CDTF">2017-03-01T22:42:00Z</dcterms:modified>
</cp:coreProperties>
</file>