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4862E" w14:textId="5A3EAF30" w:rsidR="003B06B5" w:rsidRDefault="003B06B5" w:rsidP="003B06B5">
      <w:pPr>
        <w:rPr>
          <w:rFonts w:ascii="Tahoma" w:eastAsia="SimSun" w:hAnsi="Tahoma" w:cs="Tahoma"/>
          <w:b/>
          <w:bCs/>
          <w:sz w:val="20"/>
          <w:szCs w:val="20"/>
        </w:rPr>
      </w:pPr>
    </w:p>
    <w:p w14:paraId="64DAD62B" w14:textId="1272BF2E" w:rsidR="00CF56E6" w:rsidRDefault="00CF56E6" w:rsidP="003B06B5">
      <w:pPr>
        <w:rPr>
          <w:rFonts w:ascii="Tahoma" w:eastAsia="SimSun" w:hAnsi="Tahoma" w:cs="Tahoma"/>
          <w:b/>
          <w:bCs/>
          <w:sz w:val="20"/>
          <w:szCs w:val="20"/>
        </w:rPr>
      </w:pPr>
    </w:p>
    <w:p w14:paraId="7EEC5039" w14:textId="77777777" w:rsidR="003B06B5" w:rsidRPr="001B2E15" w:rsidRDefault="003B06B5" w:rsidP="003B06B5">
      <w:pPr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CONDIZIONI DI LICENZA SUPPLEMENTARI</w:t>
      </w:r>
    </w:p>
    <w:p w14:paraId="4ACE9FC8" w14:textId="77777777" w:rsidR="003B06B5" w:rsidRPr="001B2E15" w:rsidRDefault="003B06B5" w:rsidP="003B06B5">
      <w:pPr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MICROSOFT VISUAL STUDIO AGENTS 2017 PER:</w:t>
      </w:r>
    </w:p>
    <w:p w14:paraId="73D485E8" w14:textId="7B5411C1" w:rsidR="003B06B5" w:rsidRPr="001B2E1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VISUAL STUDIO ENTERPRISE 2017, VERSIONE DI VALUTAZIONE E</w:t>
      </w:r>
    </w:p>
    <w:p w14:paraId="3B2215B5" w14:textId="67D1665D" w:rsidR="003B06B5" w:rsidRPr="001B2E1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VISUAL STUDIO TEST PROFESSIONAL 2017, VERSIONE DI VALUTAZIONE;</w:t>
      </w:r>
    </w:p>
    <w:p w14:paraId="25A7A77C" w14:textId="77777777" w:rsidR="003B06B5" w:rsidRPr="001B2E1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</w:p>
    <w:p w14:paraId="2BD0F4A6" w14:textId="3A572795" w:rsidR="003B06B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VISUAL STUDIO ENTERPRISE 2017, SOTTOSCRIZIONE;</w:t>
      </w:r>
    </w:p>
    <w:p w14:paraId="0A464B6A" w14:textId="5D08EC6D" w:rsidR="003B06B5" w:rsidRDefault="006A3BC6" w:rsidP="00CF56E6">
      <w:pPr>
        <w:spacing w:after="0" w:line="240" w:lineRule="auto"/>
        <w:ind w:left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VISUAL STUDIO ENTERPRISE - SOTTOSCRIZIONE DEL CLOUD ANNUALE;</w:t>
      </w:r>
      <w:r>
        <w:rPr>
          <w:rFonts w:ascii="Tahoma" w:eastAsia="SimSun" w:hAnsi="Tahoma" w:cs="Tahoma"/>
          <w:b/>
          <w:bCs/>
          <w:sz w:val="20"/>
          <w:szCs w:val="20"/>
        </w:rPr>
        <w:br/>
        <w:t>VISUAL STUDIO TEST PROFESSIONAL 2017, SOTTOSCRIZIONE E</w:t>
      </w:r>
    </w:p>
    <w:p w14:paraId="45C7E372" w14:textId="77777777" w:rsidR="003B06B5" w:rsidRPr="001B2E1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PIATTAFORME MSDN</w:t>
      </w:r>
    </w:p>
    <w:p w14:paraId="206D6043" w14:textId="77777777" w:rsidR="003B06B5" w:rsidRDefault="003B06B5" w:rsidP="003B06B5">
      <w:pPr>
        <w:pStyle w:val="HeadingEULA"/>
        <w:widowControl w:val="0"/>
        <w:pBdr>
          <w:bottom w:val="single" w:sz="4" w:space="1" w:color="auto"/>
        </w:pBdr>
        <w:spacing w:before="0" w:after="0"/>
        <w:ind w:firstLine="720"/>
        <w:rPr>
          <w:rFonts w:eastAsia="SimSun"/>
          <w:sz w:val="20"/>
          <w:szCs w:val="20"/>
        </w:rPr>
      </w:pPr>
    </w:p>
    <w:p w14:paraId="1F12A7A2" w14:textId="163230E9" w:rsidR="003B06B5" w:rsidRDefault="003B06B5" w:rsidP="003B06B5">
      <w:pPr>
        <w:pStyle w:val="Preamble"/>
        <w:widowControl w:val="0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>Microsoft Corporation (o, in base al luogo di residenza del licenziatario, una delle sue consociate) concede in licenza al licenziatario il presente supplemento.</w:t>
      </w:r>
      <w:r w:rsidR="000A0046">
        <w:rPr>
          <w:rFonts w:eastAsia="SimSun"/>
          <w:b w:val="0"/>
          <w:bCs w:val="0"/>
        </w:rPr>
        <w:t xml:space="preserve"> </w:t>
      </w:r>
      <w:r>
        <w:rPr>
          <w:rFonts w:eastAsia="SimSun"/>
          <w:b w:val="0"/>
          <w:bCs w:val="0"/>
        </w:rPr>
        <w:t>Il licenziatario potrà utilizzarlo con ciascuna copia validamente concessa in licenza del software di Visual Studio in edizione di valuta</w:t>
      </w:r>
      <w:bookmarkStart w:id="0" w:name="_GoBack"/>
      <w:bookmarkEnd w:id="0"/>
      <w:r>
        <w:rPr>
          <w:rFonts w:eastAsia="SimSun"/>
          <w:b w:val="0"/>
          <w:bCs w:val="0"/>
        </w:rPr>
        <w:t>zione e con il programma di sottoscrizione indicato sopra (“Software e/o Sottoscrizione”).</w:t>
      </w:r>
      <w:r w:rsidR="000A0046">
        <w:rPr>
          <w:rFonts w:eastAsia="SimSun"/>
          <w:b w:val="0"/>
          <w:bCs w:val="0"/>
        </w:rPr>
        <w:t xml:space="preserve"> </w:t>
      </w:r>
      <w:r>
        <w:rPr>
          <w:rFonts w:eastAsia="SimSun"/>
          <w:b w:val="0"/>
          <w:bCs w:val="0"/>
        </w:rPr>
        <w:t xml:space="preserve">Il licenziatario non potrà utilizzare il supplemento qualora non disponga di una licenza per il Software o la Sottoscrizione. Le condizioni di licenza per il Software e la Sottoscrizione si applicano all’utilizzo del supplemento da parte del licenziatario. </w:t>
      </w:r>
    </w:p>
    <w:p w14:paraId="29B5BBA8" w14:textId="77777777" w:rsidR="003B06B5" w:rsidRDefault="003B06B5" w:rsidP="003B06B5">
      <w:pPr>
        <w:pStyle w:val="PreambleBorderAbove"/>
        <w:widowControl w:val="0"/>
        <w:spacing w:before="0" w:after="0"/>
        <w:rPr>
          <w:rFonts w:eastAsia="SimSun"/>
        </w:rPr>
      </w:pPr>
      <w:r>
        <w:rPr>
          <w:rFonts w:eastAsia="SimSun"/>
        </w:rPr>
        <w:t>QUALORA IL LICENZIATARIO SI ATTENGA ALLE PRESENTI CONDIZIONI DI LICENZA, DISPORRÀ DEI DIRITTI INDICATI DI SEGUITO.</w:t>
      </w:r>
    </w:p>
    <w:p w14:paraId="3BECF2A6" w14:textId="77777777" w:rsidR="003B06B5" w:rsidRDefault="003B06B5" w:rsidP="003B06B5">
      <w:pPr>
        <w:pStyle w:val="PreambleBorderAbove"/>
        <w:widowControl w:val="0"/>
        <w:spacing w:before="0" w:after="0"/>
        <w:rPr>
          <w:rFonts w:eastAsia="SimSun"/>
        </w:rPr>
      </w:pPr>
    </w:p>
    <w:p w14:paraId="0C25A340" w14:textId="77F95FE2" w:rsidR="003B06B5" w:rsidRDefault="003B06B5" w:rsidP="003B06B5">
      <w:pPr>
        <w:pStyle w:val="Heading1"/>
        <w:widowControl w:val="0"/>
        <w:numPr>
          <w:ilvl w:val="0"/>
          <w:numId w:val="1"/>
        </w:numPr>
        <w:spacing w:before="0" w:after="0"/>
        <w:rPr>
          <w:b w:val="0"/>
        </w:rPr>
      </w:pPr>
      <w:r>
        <w:rPr>
          <w:rFonts w:eastAsia="SimSun"/>
          <w:bCs w:val="0"/>
        </w:rPr>
        <w:t>INSTALLAZIONE E UTILIZZO.</w:t>
      </w:r>
      <w:r w:rsidR="000A0046">
        <w:rPr>
          <w:rFonts w:eastAsia="SimSun"/>
          <w:b w:val="0"/>
        </w:rPr>
        <w:t xml:space="preserve"> </w:t>
      </w:r>
      <w:r>
        <w:rPr>
          <w:b w:val="0"/>
        </w:rPr>
        <w:t>Gli utenti in possesso della Licenza per il Software o della Sottoscrizione potranno ut</w:t>
      </w:r>
      <w:r w:rsidR="00D25AE5">
        <w:rPr>
          <w:b w:val="0"/>
        </w:rPr>
        <w:t>ilizzare copie del supplemento.</w:t>
      </w:r>
    </w:p>
    <w:p w14:paraId="1AF472AB" w14:textId="77777777" w:rsidR="003B06B5" w:rsidRPr="00C85BBA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b w:val="0"/>
        </w:rPr>
      </w:pPr>
    </w:p>
    <w:p w14:paraId="2EDFC83D" w14:textId="4E01A699" w:rsidR="003B06B5" w:rsidRDefault="003B06B5" w:rsidP="003B06B5">
      <w:pPr>
        <w:pStyle w:val="Heading1"/>
        <w:widowControl w:val="0"/>
        <w:numPr>
          <w:ilvl w:val="0"/>
          <w:numId w:val="1"/>
        </w:numPr>
        <w:spacing w:before="0" w:after="0"/>
        <w:rPr>
          <w:rFonts w:eastAsia="SimSun"/>
          <w:b w:val="0"/>
          <w:bCs w:val="0"/>
        </w:rPr>
      </w:pPr>
      <w:r>
        <w:rPr>
          <w:rFonts w:eastAsia="SimSun"/>
        </w:rPr>
        <w:t xml:space="preserve">SUPPORTO TECNICO PER IL SUPPLEMENTO. </w:t>
      </w:r>
      <w:r>
        <w:rPr>
          <w:rFonts w:eastAsia="SimSun"/>
          <w:b w:val="0"/>
          <w:bCs w:val="0"/>
        </w:rPr>
        <w:t>Il presente supplemento non è supportato come installazione autonoma.</w:t>
      </w:r>
      <w:r w:rsidR="000A0046">
        <w:rPr>
          <w:rFonts w:eastAsia="SimSun"/>
          <w:b w:val="0"/>
          <w:bCs w:val="0"/>
        </w:rPr>
        <w:t xml:space="preserve"> </w:t>
      </w:r>
      <w:r>
        <w:rPr>
          <w:rFonts w:eastAsia="SimSun"/>
          <w:b w:val="0"/>
          <w:bCs w:val="0"/>
        </w:rPr>
        <w:t>Per informazioni sui servizi di supporto tecnico per il software, il licenziatario dovrà fare riferimento alla licenza per la Sottoscrizione di:</w:t>
      </w:r>
    </w:p>
    <w:p w14:paraId="5A1195E3" w14:textId="77777777" w:rsidR="003B06B5" w:rsidRPr="00611E7D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rPr>
          <w:rFonts w:eastAsia="SimSun"/>
          <w:b w:val="0"/>
          <w:bCs w:val="0"/>
        </w:rPr>
      </w:pPr>
    </w:p>
    <w:p w14:paraId="6FB01B79" w14:textId="22245709" w:rsidR="003B06B5" w:rsidRDefault="003B06B5" w:rsidP="003B06B5">
      <w:pPr>
        <w:pStyle w:val="Heading3Bold"/>
        <w:numPr>
          <w:ilvl w:val="2"/>
          <w:numId w:val="1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Visual Studio Enterprise 2017, Sottoscrizione;</w:t>
      </w:r>
    </w:p>
    <w:p w14:paraId="672BBDFF" w14:textId="6EDA9073" w:rsidR="00E84022" w:rsidRPr="00611E7D" w:rsidRDefault="006A3BC6" w:rsidP="003B06B5">
      <w:pPr>
        <w:pStyle w:val="Heading3Bold"/>
        <w:numPr>
          <w:ilvl w:val="2"/>
          <w:numId w:val="1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Visual Studio Enterprise - sottoscrizione del cloud annuale</w:t>
      </w:r>
    </w:p>
    <w:p w14:paraId="521AF461" w14:textId="36CE8BE4" w:rsidR="003B06B5" w:rsidRPr="008F34E8" w:rsidRDefault="003B06B5" w:rsidP="003B06B5">
      <w:pPr>
        <w:pStyle w:val="Heading3Bold"/>
        <w:numPr>
          <w:ilvl w:val="2"/>
          <w:numId w:val="1"/>
        </w:numPr>
        <w:spacing w:before="0" w:after="0"/>
        <w:rPr>
          <w:b w:val="0"/>
        </w:rPr>
      </w:pPr>
      <w:r>
        <w:rPr>
          <w:b w:val="0"/>
        </w:rPr>
        <w:t>Visual Studio Test Professional 2017, Sottoscrizione o</w:t>
      </w:r>
    </w:p>
    <w:p w14:paraId="6F1E1E27" w14:textId="77777777" w:rsidR="003B06B5" w:rsidRDefault="003B06B5" w:rsidP="003B06B5">
      <w:pPr>
        <w:pStyle w:val="Heading3Bold"/>
        <w:numPr>
          <w:ilvl w:val="2"/>
          <w:numId w:val="1"/>
        </w:numPr>
        <w:spacing w:before="0" w:after="0"/>
        <w:rPr>
          <w:b w:val="0"/>
        </w:rPr>
      </w:pPr>
      <w:r>
        <w:rPr>
          <w:b w:val="0"/>
        </w:rPr>
        <w:t>Piattaforme MSDN</w:t>
      </w:r>
    </w:p>
    <w:p w14:paraId="7177B41A" w14:textId="77777777" w:rsidR="003B06B5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b w:val="0"/>
          <w:bCs w:val="0"/>
        </w:rPr>
      </w:pPr>
    </w:p>
    <w:p w14:paraId="1845460E" w14:textId="6CEA792A" w:rsidR="003B06B5" w:rsidRPr="00F97CED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b w:val="0"/>
          <w:bCs w:val="0"/>
          <w:vanish/>
          <w:specVanish/>
        </w:rPr>
      </w:pPr>
      <w:r>
        <w:rPr>
          <w:b w:val="0"/>
          <w:bCs w:val="0"/>
        </w:rPr>
        <w:t>Qualora il licenziatario utilizzi il presente supplemento con una delle edizioni di valutazione del Software che seguono, si applicheranno le informative relative al supporto tecnico per le edizioni di valutazione.</w:t>
      </w:r>
    </w:p>
    <w:p w14:paraId="349D3D43" w14:textId="77777777" w:rsidR="003B06B5" w:rsidRPr="00F97CED" w:rsidRDefault="003B06B5" w:rsidP="003B06B5">
      <w:pPr>
        <w:pStyle w:val="Heading3Bold"/>
        <w:numPr>
          <w:ilvl w:val="2"/>
          <w:numId w:val="1"/>
        </w:numPr>
        <w:spacing w:before="0" w:after="0"/>
        <w:rPr>
          <w:vanish/>
          <w:specVanish/>
        </w:rPr>
      </w:pPr>
      <w:r>
        <w:t xml:space="preserve"> </w:t>
      </w:r>
    </w:p>
    <w:p w14:paraId="0F43F355" w14:textId="77777777" w:rsidR="003B06B5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 w:hanging="357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 xml:space="preserve"> </w:t>
      </w:r>
    </w:p>
    <w:p w14:paraId="3CDABC00" w14:textId="77777777" w:rsidR="003B06B5" w:rsidRDefault="003B06B5" w:rsidP="003B06B5">
      <w:pPr>
        <w:pStyle w:val="Heading3Bold"/>
        <w:numPr>
          <w:ilvl w:val="0"/>
          <w:numId w:val="0"/>
        </w:numPr>
        <w:spacing w:before="0" w:after="0"/>
        <w:ind w:left="1077"/>
        <w:rPr>
          <w:b w:val="0"/>
          <w:bCs w:val="0"/>
        </w:rPr>
      </w:pPr>
    </w:p>
    <w:p w14:paraId="2E6B27B7" w14:textId="5D550367" w:rsidR="003B06B5" w:rsidRPr="00F97CED" w:rsidRDefault="003B06B5" w:rsidP="003B06B5">
      <w:pPr>
        <w:pStyle w:val="Heading3Bold"/>
        <w:numPr>
          <w:ilvl w:val="2"/>
          <w:numId w:val="3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Visual Studio Enterprise 2017, Versione di Valutazione o</w:t>
      </w:r>
    </w:p>
    <w:p w14:paraId="5FDF578B" w14:textId="50E92C8F" w:rsidR="003B06B5" w:rsidRPr="00BA180C" w:rsidRDefault="003B06B5" w:rsidP="003B06B5">
      <w:pPr>
        <w:pStyle w:val="Heading3Bold"/>
        <w:numPr>
          <w:ilvl w:val="2"/>
          <w:numId w:val="3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Visual Studio Test Professional 2017, Versione di Valutazione</w:t>
      </w:r>
    </w:p>
    <w:p w14:paraId="162E54F4" w14:textId="77777777" w:rsidR="003B06B5" w:rsidRDefault="003B06B5" w:rsidP="003B06B5">
      <w:pPr>
        <w:spacing w:after="0" w:line="240" w:lineRule="auto"/>
      </w:pPr>
    </w:p>
    <w:p w14:paraId="36598063" w14:textId="77777777" w:rsidR="00492736" w:rsidRDefault="00492736" w:rsidP="00492736"/>
    <w:p w14:paraId="0E66B519" w14:textId="51F68070" w:rsidR="00492736" w:rsidRPr="003B3340" w:rsidRDefault="00492736" w:rsidP="00847953">
      <w:pPr>
        <w:rPr>
          <w:rFonts w:ascii="Tahoma" w:hAnsi="Tahoma" w:cs="Tahoma"/>
          <w:sz w:val="20"/>
          <w:szCs w:val="20"/>
        </w:rPr>
      </w:pPr>
      <w:r w:rsidRPr="003B3340">
        <w:rPr>
          <w:rFonts w:ascii="Tahoma" w:hAnsi="Tahoma" w:cs="Tahoma"/>
          <w:sz w:val="20"/>
          <w:szCs w:val="20"/>
        </w:rPr>
        <w:t>EULA ID: VS2017_AGENTS_SUPPLEMENTAL_RTW_</w:t>
      </w:r>
      <w:r w:rsidR="00847953" w:rsidRPr="003B3340">
        <w:rPr>
          <w:rFonts w:ascii="Tahoma" w:hAnsi="Tahoma" w:cs="Tahoma"/>
          <w:sz w:val="20"/>
          <w:szCs w:val="20"/>
        </w:rPr>
        <w:t>ITA</w:t>
      </w:r>
    </w:p>
    <w:p w14:paraId="0A7DC5DF" w14:textId="77777777" w:rsidR="00C476A8" w:rsidRDefault="00C476A8"/>
    <w:sectPr w:rsidR="00C47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C4988" w14:textId="77777777" w:rsidR="00786C94" w:rsidRDefault="00786C94" w:rsidP="009F3B48">
      <w:pPr>
        <w:spacing w:after="0" w:line="240" w:lineRule="auto"/>
      </w:pPr>
      <w:r>
        <w:separator/>
      </w:r>
    </w:p>
  </w:endnote>
  <w:endnote w:type="continuationSeparator" w:id="0">
    <w:p w14:paraId="4443007D" w14:textId="77777777" w:rsidR="00786C94" w:rsidRDefault="00786C94" w:rsidP="009F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altName w:val="?l?r ?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Univer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F2832" w14:textId="77777777" w:rsidR="009F3B48" w:rsidRDefault="009F3B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22D82" w14:textId="77777777" w:rsidR="009F3B48" w:rsidRDefault="009F3B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BAF88" w14:textId="77777777" w:rsidR="009F3B48" w:rsidRDefault="009F3B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93525" w14:textId="77777777" w:rsidR="00786C94" w:rsidRDefault="00786C94" w:rsidP="009F3B48">
      <w:pPr>
        <w:spacing w:after="0" w:line="240" w:lineRule="auto"/>
      </w:pPr>
      <w:r>
        <w:separator/>
      </w:r>
    </w:p>
  </w:footnote>
  <w:footnote w:type="continuationSeparator" w:id="0">
    <w:p w14:paraId="2C728963" w14:textId="77777777" w:rsidR="00786C94" w:rsidRDefault="00786C94" w:rsidP="009F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7E25D" w14:textId="77777777" w:rsidR="009F3B48" w:rsidRDefault="009F3B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FEDAD" w14:textId="77777777" w:rsidR="009F3B48" w:rsidRDefault="009F3B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261F5" w14:textId="77777777" w:rsidR="009F3B48" w:rsidRDefault="009F3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2789"/>
    <w:multiLevelType w:val="multilevel"/>
    <w:tmpl w:val="829C22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77" w:hanging="357"/>
      </w:pPr>
      <w:rPr>
        <w:rFonts w:ascii="Tahoma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upperLetter"/>
      <w:lvlText w:val="%4."/>
      <w:lvlJc w:val="left"/>
      <w:pPr>
        <w:tabs>
          <w:tab w:val="num" w:pos="1437"/>
        </w:tabs>
        <w:ind w:left="1435" w:hanging="358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4">
      <w:start w:val="1"/>
      <w:numFmt w:val="upperRoman"/>
      <w:lvlText w:val="%5."/>
      <w:lvlJc w:val="left"/>
      <w:pPr>
        <w:tabs>
          <w:tab w:val="num" w:pos="2155"/>
        </w:tabs>
        <w:ind w:left="1792" w:hanging="357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2152"/>
        </w:tabs>
        <w:ind w:left="2149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."/>
      <w:lvlJc w:val="left"/>
      <w:pPr>
        <w:tabs>
          <w:tab w:val="num" w:pos="2509"/>
        </w:tabs>
        <w:ind w:left="2506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Text w:val="i."/>
      <w:lvlJc w:val="left"/>
      <w:pPr>
        <w:tabs>
          <w:tab w:val="num" w:pos="2866"/>
        </w:tabs>
        <w:ind w:left="2863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lvlText w:val="A."/>
      <w:lvlJc w:val="left"/>
      <w:pPr>
        <w:tabs>
          <w:tab w:val="num" w:pos="3223"/>
        </w:tabs>
        <w:ind w:left="3221" w:hanging="358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</w:abstractNum>
  <w:abstractNum w:abstractNumId="1">
    <w:nsid w:val="7ABF56A0"/>
    <w:multiLevelType w:val="multilevel"/>
    <w:tmpl w:val="6FF8E7C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>
      <w:start w:val="1"/>
      <w:numFmt w:val="lowerRoman"/>
      <w:pStyle w:val="Heading3Bold"/>
      <w:lvlText w:val="%3."/>
      <w:lvlJc w:val="left"/>
      <w:pPr>
        <w:tabs>
          <w:tab w:val="num" w:pos="1440"/>
        </w:tabs>
        <w:ind w:left="1077" w:hanging="357"/>
      </w:pPr>
      <w:rPr>
        <w:rFonts w:ascii="Tahoma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1437"/>
        </w:tabs>
        <w:ind w:left="1435" w:hanging="358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4">
      <w:start w:val="1"/>
      <w:numFmt w:val="upperRoman"/>
      <w:pStyle w:val="Heading5"/>
      <w:lvlText w:val="%5."/>
      <w:lvlJc w:val="left"/>
      <w:pPr>
        <w:tabs>
          <w:tab w:val="num" w:pos="2155"/>
        </w:tabs>
        <w:ind w:left="1792" w:hanging="357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5">
      <w:start w:val="1"/>
      <w:numFmt w:val="decimal"/>
      <w:pStyle w:val="Heading6"/>
      <w:lvlText w:val="%6."/>
      <w:lvlJc w:val="left"/>
      <w:pPr>
        <w:tabs>
          <w:tab w:val="num" w:pos="2152"/>
        </w:tabs>
        <w:ind w:left="2149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2509"/>
        </w:tabs>
        <w:ind w:left="2506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pStyle w:val="Heading8"/>
      <w:lvlText w:val="i."/>
      <w:lvlJc w:val="left"/>
      <w:pPr>
        <w:tabs>
          <w:tab w:val="num" w:pos="2866"/>
        </w:tabs>
        <w:ind w:left="2863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pStyle w:val="Heading9"/>
      <w:lvlText w:val="A."/>
      <w:lvlJc w:val="left"/>
      <w:pPr>
        <w:tabs>
          <w:tab w:val="num" w:pos="3223"/>
        </w:tabs>
        <w:ind w:left="3221" w:hanging="358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B5"/>
    <w:rsid w:val="000A0046"/>
    <w:rsid w:val="00212828"/>
    <w:rsid w:val="00350949"/>
    <w:rsid w:val="003B06B5"/>
    <w:rsid w:val="003B3340"/>
    <w:rsid w:val="003D42A2"/>
    <w:rsid w:val="00422213"/>
    <w:rsid w:val="00436A19"/>
    <w:rsid w:val="00492736"/>
    <w:rsid w:val="005B7BC4"/>
    <w:rsid w:val="006223F7"/>
    <w:rsid w:val="006A3BC6"/>
    <w:rsid w:val="006C7FAB"/>
    <w:rsid w:val="00786C94"/>
    <w:rsid w:val="007A01BA"/>
    <w:rsid w:val="00803999"/>
    <w:rsid w:val="00847953"/>
    <w:rsid w:val="00890A4F"/>
    <w:rsid w:val="009A4045"/>
    <w:rsid w:val="009F3B48"/>
    <w:rsid w:val="00B47767"/>
    <w:rsid w:val="00B932CB"/>
    <w:rsid w:val="00BC636F"/>
    <w:rsid w:val="00C476A8"/>
    <w:rsid w:val="00C8197B"/>
    <w:rsid w:val="00C93C7C"/>
    <w:rsid w:val="00CC6D0A"/>
    <w:rsid w:val="00CD1D11"/>
    <w:rsid w:val="00CF56E6"/>
    <w:rsid w:val="00D25AE5"/>
    <w:rsid w:val="00D65578"/>
    <w:rsid w:val="00E27645"/>
    <w:rsid w:val="00E62318"/>
    <w:rsid w:val="00E84022"/>
    <w:rsid w:val="00F71980"/>
    <w:rsid w:val="00F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2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B5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9"/>
    <w:qFormat/>
    <w:rsid w:val="003B06B5"/>
    <w:pPr>
      <w:numPr>
        <w:numId w:val="2"/>
      </w:numPr>
      <w:spacing w:before="120" w:after="120" w:line="240" w:lineRule="auto"/>
      <w:outlineLvl w:val="0"/>
    </w:pPr>
    <w:rPr>
      <w:rFonts w:ascii="Tahoma" w:eastAsia="MS Mincho" w:hAnsi="Tahoma" w:cs="Tahoma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3B06B5"/>
    <w:pPr>
      <w:numPr>
        <w:ilvl w:val="1"/>
        <w:numId w:val="2"/>
      </w:numPr>
      <w:spacing w:before="120" w:after="120" w:line="240" w:lineRule="auto"/>
      <w:outlineLvl w:val="1"/>
    </w:pPr>
    <w:rPr>
      <w:rFonts w:ascii="Tahoma" w:eastAsia="MS Mincho" w:hAnsi="Tahoma" w:cs="Tahom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3B06B5"/>
    <w:pPr>
      <w:numPr>
        <w:ilvl w:val="3"/>
        <w:numId w:val="2"/>
      </w:numPr>
      <w:spacing w:before="120" w:after="120" w:line="240" w:lineRule="auto"/>
      <w:outlineLvl w:val="3"/>
    </w:pPr>
    <w:rPr>
      <w:rFonts w:ascii="Tahoma" w:eastAsia="MS Mincho" w:hAnsi="Tahoma" w:cs="Tahoma"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3B06B5"/>
    <w:pPr>
      <w:numPr>
        <w:ilvl w:val="4"/>
        <w:numId w:val="2"/>
      </w:numPr>
      <w:tabs>
        <w:tab w:val="left" w:pos="1792"/>
      </w:tabs>
      <w:spacing w:before="120" w:after="120" w:line="240" w:lineRule="auto"/>
      <w:outlineLvl w:val="4"/>
    </w:pPr>
    <w:rPr>
      <w:rFonts w:ascii="Tahoma" w:eastAsia="MS Mincho" w:hAnsi="Tahoma" w:cs="Tahoma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3B06B5"/>
    <w:pPr>
      <w:numPr>
        <w:ilvl w:val="5"/>
        <w:numId w:val="2"/>
      </w:numPr>
      <w:spacing w:before="120" w:after="120" w:line="240" w:lineRule="auto"/>
      <w:outlineLvl w:val="5"/>
    </w:pPr>
    <w:rPr>
      <w:rFonts w:ascii="Tahoma" w:eastAsia="MS Mincho" w:hAnsi="Tahoma" w:cs="Tahoma"/>
      <w:sz w:val="20"/>
      <w:szCs w:val="20"/>
    </w:rPr>
  </w:style>
  <w:style w:type="paragraph" w:styleId="Heading7">
    <w:name w:val="heading 7"/>
    <w:basedOn w:val="Normal"/>
    <w:link w:val="Heading7Char"/>
    <w:uiPriority w:val="99"/>
    <w:qFormat/>
    <w:rsid w:val="003B06B5"/>
    <w:pPr>
      <w:numPr>
        <w:ilvl w:val="6"/>
        <w:numId w:val="2"/>
      </w:numPr>
      <w:spacing w:before="120" w:after="120" w:line="240" w:lineRule="auto"/>
      <w:outlineLvl w:val="6"/>
    </w:pPr>
    <w:rPr>
      <w:rFonts w:ascii="Tahoma" w:eastAsia="MS Mincho" w:hAnsi="Tahoma" w:cs="Tahoma"/>
      <w:sz w:val="20"/>
      <w:szCs w:val="20"/>
    </w:rPr>
  </w:style>
  <w:style w:type="paragraph" w:styleId="Heading8">
    <w:name w:val="heading 8"/>
    <w:basedOn w:val="Normal"/>
    <w:link w:val="Heading8Char"/>
    <w:uiPriority w:val="99"/>
    <w:qFormat/>
    <w:rsid w:val="003B06B5"/>
    <w:pPr>
      <w:numPr>
        <w:ilvl w:val="7"/>
        <w:numId w:val="2"/>
      </w:numPr>
      <w:spacing w:before="120" w:after="120" w:line="240" w:lineRule="auto"/>
      <w:outlineLvl w:val="7"/>
    </w:pPr>
    <w:rPr>
      <w:rFonts w:ascii="Tahoma" w:eastAsia="MS Mincho" w:hAnsi="Tahoma" w:cs="Tahoma"/>
      <w:sz w:val="20"/>
      <w:szCs w:val="20"/>
    </w:rPr>
  </w:style>
  <w:style w:type="paragraph" w:styleId="Heading9">
    <w:name w:val="heading 9"/>
    <w:basedOn w:val="Normal"/>
    <w:link w:val="Heading9Char"/>
    <w:uiPriority w:val="99"/>
    <w:qFormat/>
    <w:rsid w:val="003B06B5"/>
    <w:pPr>
      <w:numPr>
        <w:ilvl w:val="8"/>
        <w:numId w:val="2"/>
      </w:numPr>
      <w:spacing w:before="120" w:after="120" w:line="240" w:lineRule="auto"/>
      <w:outlineLvl w:val="8"/>
    </w:pPr>
    <w:rPr>
      <w:rFonts w:ascii="Tahoma" w:eastAsia="MS Mincho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B06B5"/>
    <w:rPr>
      <w:rFonts w:ascii="Tahoma" w:eastAsia="MS Mincho" w:hAnsi="Tahoma" w:cs="Tahoma"/>
      <w:sz w:val="20"/>
      <w:szCs w:val="20"/>
    </w:rPr>
  </w:style>
  <w:style w:type="paragraph" w:customStyle="1" w:styleId="Preamble">
    <w:name w:val="Preamble"/>
    <w:basedOn w:val="Normal"/>
    <w:link w:val="PreambleChar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0"/>
      <w:szCs w:val="20"/>
    </w:rPr>
  </w:style>
  <w:style w:type="character" w:customStyle="1" w:styleId="PreambleChar">
    <w:name w:val="Preamble Char"/>
    <w:basedOn w:val="DefaultParagraphFont"/>
    <w:link w:val="Preamble"/>
    <w:uiPriority w:val="99"/>
    <w:locked/>
    <w:rsid w:val="003B06B5"/>
    <w:rPr>
      <w:rFonts w:ascii="Tahoma" w:eastAsia="MS Mincho" w:hAnsi="Tahoma" w:cs="Tahoma"/>
      <w:b/>
      <w:bCs/>
      <w:sz w:val="20"/>
      <w:szCs w:val="20"/>
    </w:rPr>
  </w:style>
  <w:style w:type="paragraph" w:customStyle="1" w:styleId="Heading3Bold">
    <w:name w:val="Heading 3 Bold"/>
    <w:basedOn w:val="Heading3"/>
    <w:uiPriority w:val="99"/>
    <w:rsid w:val="003B06B5"/>
    <w:pPr>
      <w:keepNext w:val="0"/>
      <w:keepLines w:val="0"/>
      <w:numPr>
        <w:ilvl w:val="2"/>
        <w:numId w:val="2"/>
      </w:numPr>
      <w:tabs>
        <w:tab w:val="left" w:pos="1077"/>
      </w:tabs>
      <w:spacing w:before="120" w:after="120" w:line="240" w:lineRule="auto"/>
    </w:pPr>
    <w:rPr>
      <w:rFonts w:ascii="Tahoma" w:eastAsia="MS Mincho" w:hAnsi="Tahoma" w:cs="Tahoma"/>
      <w:b/>
      <w:bCs/>
      <w:color w:val="auto"/>
      <w:sz w:val="20"/>
      <w:szCs w:val="20"/>
    </w:rPr>
  </w:style>
  <w:style w:type="paragraph" w:customStyle="1" w:styleId="PreambleBorderAbove">
    <w:name w:val="Preamble Border Above"/>
    <w:basedOn w:val="Preamble"/>
    <w:uiPriority w:val="99"/>
    <w:rsid w:val="003B06B5"/>
    <w:pPr>
      <w:pBdr>
        <w:top w:val="single" w:sz="4" w:space="1" w:color="auto"/>
      </w:pBdr>
    </w:pPr>
  </w:style>
  <w:style w:type="paragraph" w:customStyle="1" w:styleId="HeadingEULA">
    <w:name w:val="Heading EULA"/>
    <w:basedOn w:val="Normal"/>
    <w:next w:val="Normal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3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8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3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8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B5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9"/>
    <w:qFormat/>
    <w:rsid w:val="003B06B5"/>
    <w:pPr>
      <w:numPr>
        <w:numId w:val="2"/>
      </w:numPr>
      <w:spacing w:before="120" w:after="120" w:line="240" w:lineRule="auto"/>
      <w:outlineLvl w:val="0"/>
    </w:pPr>
    <w:rPr>
      <w:rFonts w:ascii="Tahoma" w:eastAsia="MS Mincho" w:hAnsi="Tahoma" w:cs="Tahoma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3B06B5"/>
    <w:pPr>
      <w:numPr>
        <w:ilvl w:val="1"/>
        <w:numId w:val="2"/>
      </w:numPr>
      <w:spacing w:before="120" w:after="120" w:line="240" w:lineRule="auto"/>
      <w:outlineLvl w:val="1"/>
    </w:pPr>
    <w:rPr>
      <w:rFonts w:ascii="Tahoma" w:eastAsia="MS Mincho" w:hAnsi="Tahoma" w:cs="Tahom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3B06B5"/>
    <w:pPr>
      <w:numPr>
        <w:ilvl w:val="3"/>
        <w:numId w:val="2"/>
      </w:numPr>
      <w:spacing w:before="120" w:after="120" w:line="240" w:lineRule="auto"/>
      <w:outlineLvl w:val="3"/>
    </w:pPr>
    <w:rPr>
      <w:rFonts w:ascii="Tahoma" w:eastAsia="MS Mincho" w:hAnsi="Tahoma" w:cs="Tahoma"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3B06B5"/>
    <w:pPr>
      <w:numPr>
        <w:ilvl w:val="4"/>
        <w:numId w:val="2"/>
      </w:numPr>
      <w:tabs>
        <w:tab w:val="left" w:pos="1792"/>
      </w:tabs>
      <w:spacing w:before="120" w:after="120" w:line="240" w:lineRule="auto"/>
      <w:outlineLvl w:val="4"/>
    </w:pPr>
    <w:rPr>
      <w:rFonts w:ascii="Tahoma" w:eastAsia="MS Mincho" w:hAnsi="Tahoma" w:cs="Tahoma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3B06B5"/>
    <w:pPr>
      <w:numPr>
        <w:ilvl w:val="5"/>
        <w:numId w:val="2"/>
      </w:numPr>
      <w:spacing w:before="120" w:after="120" w:line="240" w:lineRule="auto"/>
      <w:outlineLvl w:val="5"/>
    </w:pPr>
    <w:rPr>
      <w:rFonts w:ascii="Tahoma" w:eastAsia="MS Mincho" w:hAnsi="Tahoma" w:cs="Tahoma"/>
      <w:sz w:val="20"/>
      <w:szCs w:val="20"/>
    </w:rPr>
  </w:style>
  <w:style w:type="paragraph" w:styleId="Heading7">
    <w:name w:val="heading 7"/>
    <w:basedOn w:val="Normal"/>
    <w:link w:val="Heading7Char"/>
    <w:uiPriority w:val="99"/>
    <w:qFormat/>
    <w:rsid w:val="003B06B5"/>
    <w:pPr>
      <w:numPr>
        <w:ilvl w:val="6"/>
        <w:numId w:val="2"/>
      </w:numPr>
      <w:spacing w:before="120" w:after="120" w:line="240" w:lineRule="auto"/>
      <w:outlineLvl w:val="6"/>
    </w:pPr>
    <w:rPr>
      <w:rFonts w:ascii="Tahoma" w:eastAsia="MS Mincho" w:hAnsi="Tahoma" w:cs="Tahoma"/>
      <w:sz w:val="20"/>
      <w:szCs w:val="20"/>
    </w:rPr>
  </w:style>
  <w:style w:type="paragraph" w:styleId="Heading8">
    <w:name w:val="heading 8"/>
    <w:basedOn w:val="Normal"/>
    <w:link w:val="Heading8Char"/>
    <w:uiPriority w:val="99"/>
    <w:qFormat/>
    <w:rsid w:val="003B06B5"/>
    <w:pPr>
      <w:numPr>
        <w:ilvl w:val="7"/>
        <w:numId w:val="2"/>
      </w:numPr>
      <w:spacing w:before="120" w:after="120" w:line="240" w:lineRule="auto"/>
      <w:outlineLvl w:val="7"/>
    </w:pPr>
    <w:rPr>
      <w:rFonts w:ascii="Tahoma" w:eastAsia="MS Mincho" w:hAnsi="Tahoma" w:cs="Tahoma"/>
      <w:sz w:val="20"/>
      <w:szCs w:val="20"/>
    </w:rPr>
  </w:style>
  <w:style w:type="paragraph" w:styleId="Heading9">
    <w:name w:val="heading 9"/>
    <w:basedOn w:val="Normal"/>
    <w:link w:val="Heading9Char"/>
    <w:uiPriority w:val="99"/>
    <w:qFormat/>
    <w:rsid w:val="003B06B5"/>
    <w:pPr>
      <w:numPr>
        <w:ilvl w:val="8"/>
        <w:numId w:val="2"/>
      </w:numPr>
      <w:spacing w:before="120" w:after="120" w:line="240" w:lineRule="auto"/>
      <w:outlineLvl w:val="8"/>
    </w:pPr>
    <w:rPr>
      <w:rFonts w:ascii="Tahoma" w:eastAsia="MS Mincho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B06B5"/>
    <w:rPr>
      <w:rFonts w:ascii="Tahoma" w:eastAsia="MS Mincho" w:hAnsi="Tahoma" w:cs="Tahoma"/>
      <w:sz w:val="20"/>
      <w:szCs w:val="20"/>
    </w:rPr>
  </w:style>
  <w:style w:type="paragraph" w:customStyle="1" w:styleId="Preamble">
    <w:name w:val="Preamble"/>
    <w:basedOn w:val="Normal"/>
    <w:link w:val="PreambleChar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0"/>
      <w:szCs w:val="20"/>
    </w:rPr>
  </w:style>
  <w:style w:type="character" w:customStyle="1" w:styleId="PreambleChar">
    <w:name w:val="Preamble Char"/>
    <w:basedOn w:val="DefaultParagraphFont"/>
    <w:link w:val="Preamble"/>
    <w:uiPriority w:val="99"/>
    <w:locked/>
    <w:rsid w:val="003B06B5"/>
    <w:rPr>
      <w:rFonts w:ascii="Tahoma" w:eastAsia="MS Mincho" w:hAnsi="Tahoma" w:cs="Tahoma"/>
      <w:b/>
      <w:bCs/>
      <w:sz w:val="20"/>
      <w:szCs w:val="20"/>
    </w:rPr>
  </w:style>
  <w:style w:type="paragraph" w:customStyle="1" w:styleId="Heading3Bold">
    <w:name w:val="Heading 3 Bold"/>
    <w:basedOn w:val="Heading3"/>
    <w:uiPriority w:val="99"/>
    <w:rsid w:val="003B06B5"/>
    <w:pPr>
      <w:keepNext w:val="0"/>
      <w:keepLines w:val="0"/>
      <w:numPr>
        <w:ilvl w:val="2"/>
        <w:numId w:val="2"/>
      </w:numPr>
      <w:tabs>
        <w:tab w:val="left" w:pos="1077"/>
      </w:tabs>
      <w:spacing w:before="120" w:after="120" w:line="240" w:lineRule="auto"/>
    </w:pPr>
    <w:rPr>
      <w:rFonts w:ascii="Tahoma" w:eastAsia="MS Mincho" w:hAnsi="Tahoma" w:cs="Tahoma"/>
      <w:b/>
      <w:bCs/>
      <w:color w:val="auto"/>
      <w:sz w:val="20"/>
      <w:szCs w:val="20"/>
    </w:rPr>
  </w:style>
  <w:style w:type="paragraph" w:customStyle="1" w:styleId="PreambleBorderAbove">
    <w:name w:val="Preamble Border Above"/>
    <w:basedOn w:val="Preamble"/>
    <w:uiPriority w:val="99"/>
    <w:rsid w:val="003B06B5"/>
    <w:pPr>
      <w:pBdr>
        <w:top w:val="single" w:sz="4" w:space="1" w:color="auto"/>
      </w:pBdr>
    </w:pPr>
  </w:style>
  <w:style w:type="paragraph" w:customStyle="1" w:styleId="HeadingEULA">
    <w:name w:val="Heading EULA"/>
    <w:basedOn w:val="Normal"/>
    <w:next w:val="Normal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3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8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3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2017-02-13T18:03:00Z</dcterms:created>
  <dcterms:modified xsi:type="dcterms:W3CDTF">2017-02-14T11:13:00Z</dcterms:modified>
</cp:coreProperties>
</file>