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8E9D" w14:textId="77777777" w:rsidR="00D61D35" w:rsidRPr="002E4040" w:rsidRDefault="002E4040" w:rsidP="00D61D35">
      <w:pPr>
        <w:pStyle w:val="HeadingEULA"/>
      </w:pPr>
      <w:bookmarkStart w:id="0" w:name="_GoBack"/>
      <w:bookmarkEnd w:id="0"/>
      <w:r w:rsidRPr="002E4040">
        <w:rPr>
          <w:rFonts w:eastAsia="Tahoma"/>
          <w:lang w:val="fr-FR"/>
        </w:rPr>
        <w:t>TERMES DU CONTRAT DE LICENCE LOGICIEL EN VERSION PRÉCOMMERCIALE MICROSOFT</w:t>
      </w:r>
    </w:p>
    <w:p w14:paraId="7FC08E9E" w14:textId="77777777" w:rsidR="0061349C" w:rsidRPr="002E4040" w:rsidRDefault="002E4040" w:rsidP="0061349C">
      <w:pPr>
        <w:pStyle w:val="HeadingSoftwareTitle"/>
        <w:rPr>
          <w:sz w:val="22"/>
          <w:szCs w:val="22"/>
        </w:rPr>
      </w:pPr>
      <w:r w:rsidRPr="002E4040">
        <w:rPr>
          <w:rFonts w:eastAsia="Tahoma"/>
          <w:sz w:val="22"/>
          <w:szCs w:val="22"/>
          <w:lang w:val="fr-FR"/>
        </w:rPr>
        <w:t>ÉDITIONS VISUAL STUDIO ENTERPRISE 2019, VISUEL STUDIO PROFESSIONAL 2019 et D</w:t>
      </w:r>
      <w:r>
        <w:rPr>
          <w:rFonts w:eastAsia="Tahoma"/>
          <w:sz w:val="22"/>
          <w:szCs w:val="22"/>
          <w:lang w:val="fr-FR"/>
        </w:rPr>
        <w:t>’</w:t>
      </w:r>
      <w:r w:rsidRPr="002E4040">
        <w:rPr>
          <w:rFonts w:eastAsia="Tahoma"/>
          <w:sz w:val="22"/>
          <w:szCs w:val="22"/>
          <w:lang w:val="fr-FR"/>
        </w:rPr>
        <w:t>ÉVALUATION,</w:t>
      </w:r>
      <w:r w:rsidRPr="002E4040">
        <w:rPr>
          <w:rFonts w:eastAsia="Tahoma"/>
          <w:sz w:val="22"/>
          <w:szCs w:val="22"/>
          <w:lang w:val="fr-FR"/>
        </w:rPr>
        <w:br/>
        <w:t>et OUTILS DE DIAGNOSTIC, OUTILS DE BUILD, et EXTENSIONS pour VISUAL STUDIO</w:t>
      </w:r>
    </w:p>
    <w:p w14:paraId="7FC08E9F" w14:textId="77777777" w:rsidR="00D61D35" w:rsidRPr="008D16AE" w:rsidRDefault="002E4040" w:rsidP="00D61D35">
      <w:pPr>
        <w:rPr>
          <w:lang w:val="fr-FR"/>
        </w:rPr>
      </w:pPr>
      <w:r w:rsidRPr="002E4040">
        <w:rPr>
          <w:rFonts w:eastAsia="Tahoma"/>
          <w:lang w:val="fr-FR"/>
        </w:rPr>
        <w:t>Les présents termes du contrat de licence constituent un contrat entre vous et Microsoft Corporation (ou en fonction de votre lieu de résidence, l</w:t>
      </w:r>
      <w:r>
        <w:rPr>
          <w:rFonts w:eastAsia="Tahoma"/>
          <w:lang w:val="fr-FR"/>
        </w:rPr>
        <w:t>’</w:t>
      </w:r>
      <w:r w:rsidRPr="002E4040">
        <w:rPr>
          <w:rFonts w:eastAsia="Tahoma"/>
          <w:lang w:val="fr-FR"/>
        </w:rPr>
        <w:t>un de ses affiliés). Ils s</w:t>
      </w:r>
      <w:r>
        <w:rPr>
          <w:rFonts w:eastAsia="Tahoma"/>
          <w:lang w:val="fr-FR"/>
        </w:rPr>
        <w:t>’</w:t>
      </w:r>
      <w:r w:rsidRPr="002E4040">
        <w:rPr>
          <w:rFonts w:eastAsia="Tahoma"/>
          <w:lang w:val="fr-FR"/>
        </w:rPr>
        <w:t>appliquent au logiciel visé ci-dessus. Les termes s</w:t>
      </w:r>
      <w:r>
        <w:rPr>
          <w:rFonts w:eastAsia="Tahoma"/>
          <w:lang w:val="fr-FR"/>
        </w:rPr>
        <w:t>’</w:t>
      </w:r>
      <w:r w:rsidRPr="002E4040">
        <w:rPr>
          <w:rFonts w:eastAsia="Tahoma"/>
          <w:lang w:val="fr-FR"/>
        </w:rPr>
        <w:t>appliquent également à tout service et à toute mise à jour Microsoft pour ce logiciel, à moins que d</w:t>
      </w:r>
      <w:r>
        <w:rPr>
          <w:rFonts w:eastAsia="Tahoma"/>
          <w:lang w:val="fr-FR"/>
        </w:rPr>
        <w:t>’</w:t>
      </w:r>
      <w:r w:rsidRPr="002E4040">
        <w:rPr>
          <w:rFonts w:eastAsia="Tahoma"/>
          <w:lang w:val="fr-FR"/>
        </w:rPr>
        <w:t>autres termes n</w:t>
      </w:r>
      <w:r>
        <w:rPr>
          <w:rFonts w:eastAsia="Tahoma"/>
          <w:lang w:val="fr-FR"/>
        </w:rPr>
        <w:t>’</w:t>
      </w:r>
      <w:r w:rsidRPr="002E4040">
        <w:rPr>
          <w:rFonts w:eastAsia="Tahoma"/>
          <w:lang w:val="fr-FR"/>
        </w:rPr>
        <w:t>accompagnent ces éléments.</w:t>
      </w:r>
    </w:p>
    <w:p w14:paraId="7FC08EA0" w14:textId="77777777" w:rsidR="00D61D35" w:rsidRPr="002E4040" w:rsidRDefault="002E4040" w:rsidP="00D61D35">
      <w:pPr>
        <w:pStyle w:val="PreambleBorderAbove"/>
      </w:pPr>
      <w:r w:rsidRPr="002E4040">
        <w:rPr>
          <w:rFonts w:eastAsia="Tahoma"/>
          <w:lang w:val="fr-FR"/>
        </w:rPr>
        <w:t>SI VOUS VOUS CONFORMEZ AUX PRÉSENTS TERMES DU CONTRAT DE LICENCE, VOUS AVEZ LES DROITS CI-DESSOUS.</w:t>
      </w:r>
    </w:p>
    <w:p w14:paraId="7FC08EA1" w14:textId="77777777" w:rsidR="00D00DB4" w:rsidRPr="002E4040" w:rsidRDefault="002E4040" w:rsidP="00634A23">
      <w:pPr>
        <w:pStyle w:val="ListParagraph"/>
        <w:numPr>
          <w:ilvl w:val="0"/>
          <w:numId w:val="36"/>
        </w:numPr>
        <w:ind w:left="360"/>
        <w:outlineLvl w:val="0"/>
      </w:pPr>
      <w:r w:rsidRPr="002E4040">
        <w:rPr>
          <w:rFonts w:eastAsia="Tahoma"/>
          <w:b/>
          <w:bCs/>
          <w:lang w:val="fr-FR"/>
        </w:rPr>
        <w:t>PÉRIODE D</w:t>
      </w:r>
      <w:r>
        <w:rPr>
          <w:rFonts w:eastAsia="Tahoma"/>
          <w:b/>
          <w:bCs/>
          <w:lang w:val="fr-FR"/>
        </w:rPr>
        <w:t>’</w:t>
      </w:r>
      <w:r w:rsidRPr="002E4040">
        <w:rPr>
          <w:rFonts w:eastAsia="Tahoma"/>
          <w:b/>
          <w:bCs/>
          <w:lang w:val="fr-FR"/>
        </w:rPr>
        <w:t>UTILISATION DU LOGICIEL D</w:t>
      </w:r>
      <w:r>
        <w:rPr>
          <w:rFonts w:eastAsia="Tahoma"/>
          <w:b/>
          <w:bCs/>
          <w:lang w:val="fr-FR"/>
        </w:rPr>
        <w:t>’</w:t>
      </w:r>
      <w:r w:rsidRPr="002E4040">
        <w:rPr>
          <w:rFonts w:eastAsia="Tahoma"/>
          <w:b/>
          <w:bCs/>
          <w:lang w:val="fr-FR"/>
        </w:rPr>
        <w:t xml:space="preserve">ÉVALUATION. </w:t>
      </w:r>
      <w:r w:rsidRPr="002E4040">
        <w:rPr>
          <w:rFonts w:eastAsia="Tahoma"/>
          <w:lang w:val="fr-FR"/>
        </w:rPr>
        <w:t>Vous êtes autorisé à utiliser un nombre illimité de copies de la version d</w:t>
      </w:r>
      <w:r>
        <w:rPr>
          <w:rFonts w:eastAsia="Tahoma"/>
          <w:lang w:val="fr-FR"/>
        </w:rPr>
        <w:t>’</w:t>
      </w:r>
      <w:r w:rsidRPr="002E4040">
        <w:rPr>
          <w:rFonts w:eastAsia="Tahoma"/>
          <w:lang w:val="fr-FR"/>
        </w:rPr>
        <w:t>évaluation du logiciel sur vos dispositifs. Vous êtes autorisé à utiliser la version d</w:t>
      </w:r>
      <w:r>
        <w:rPr>
          <w:rFonts w:eastAsia="Tahoma"/>
          <w:lang w:val="fr-FR"/>
        </w:rPr>
        <w:t>’</w:t>
      </w:r>
      <w:r w:rsidRPr="002E4040">
        <w:rPr>
          <w:rFonts w:eastAsia="Tahoma"/>
          <w:lang w:val="fr-FR"/>
        </w:rPr>
        <w:t>évaluation uniquement à des fins d</w:t>
      </w:r>
      <w:r>
        <w:rPr>
          <w:rFonts w:eastAsia="Tahoma"/>
          <w:lang w:val="fr-FR"/>
        </w:rPr>
        <w:t>’</w:t>
      </w:r>
      <w:r w:rsidRPr="002E4040">
        <w:rPr>
          <w:rFonts w:eastAsia="Tahoma"/>
          <w:lang w:val="fr-FR"/>
        </w:rPr>
        <w:t>évaluation en interne, et uniquement pendant la période d</w:t>
      </w:r>
      <w:r>
        <w:rPr>
          <w:rFonts w:eastAsia="Tahoma"/>
          <w:lang w:val="fr-FR"/>
        </w:rPr>
        <w:t>’</w:t>
      </w:r>
      <w:r w:rsidRPr="002E4040">
        <w:rPr>
          <w:rFonts w:eastAsia="Tahoma"/>
          <w:lang w:val="fr-FR"/>
        </w:rPr>
        <w:t>évaluation. Vous n</w:t>
      </w:r>
      <w:r>
        <w:rPr>
          <w:rFonts w:eastAsia="Tahoma"/>
          <w:lang w:val="fr-FR"/>
        </w:rPr>
        <w:t>’</w:t>
      </w:r>
      <w:r w:rsidRPr="002E4040">
        <w:rPr>
          <w:rFonts w:eastAsia="Tahoma"/>
          <w:lang w:val="fr-FR"/>
        </w:rPr>
        <w:t>êtes pas autorisé à distribuer ou à déployer une application développée au moyen de la version d</w:t>
      </w:r>
      <w:r>
        <w:rPr>
          <w:rFonts w:eastAsia="Tahoma"/>
          <w:lang w:val="fr-FR"/>
        </w:rPr>
        <w:t>’</w:t>
      </w:r>
      <w:r w:rsidRPr="002E4040">
        <w:rPr>
          <w:rFonts w:eastAsia="Tahoma"/>
          <w:lang w:val="fr-FR"/>
        </w:rPr>
        <w:t>évaluation dans un environnement de production. Vous pouvez exécuter des tests de charge sur un maximum de 250 serveurs virtuels pendant la période d</w:t>
      </w:r>
      <w:r>
        <w:rPr>
          <w:rFonts w:eastAsia="Tahoma"/>
          <w:lang w:val="fr-FR"/>
        </w:rPr>
        <w:t>’</w:t>
      </w:r>
      <w:r w:rsidRPr="002E4040">
        <w:rPr>
          <w:rFonts w:eastAsia="Tahoma"/>
          <w:lang w:val="fr-FR"/>
        </w:rPr>
        <w:t xml:space="preserve">évaluation. </w:t>
      </w:r>
    </w:p>
    <w:p w14:paraId="7FC08EA2" w14:textId="77777777" w:rsidR="00D00DB4" w:rsidRPr="008D16AE" w:rsidRDefault="002E4040" w:rsidP="00B07395">
      <w:pPr>
        <w:ind w:left="360"/>
        <w:contextualSpacing/>
        <w:rPr>
          <w:b/>
          <w:lang w:val="fr-FR"/>
        </w:rPr>
      </w:pPr>
      <w:r w:rsidRPr="002E4040">
        <w:rPr>
          <w:rFonts w:eastAsia="Tahoma"/>
          <w:lang w:val="fr-FR"/>
        </w:rPr>
        <w:t>La durée de la période d</w:t>
      </w:r>
      <w:r>
        <w:rPr>
          <w:rFonts w:eastAsia="Tahoma"/>
          <w:lang w:val="fr-FR"/>
        </w:rPr>
        <w:t>’</w:t>
      </w:r>
      <w:r w:rsidRPr="002E4040">
        <w:rPr>
          <w:rFonts w:eastAsia="Tahoma"/>
          <w:lang w:val="fr-FR"/>
        </w:rPr>
        <w:t>évaluation est de trente (30) jours à compter de l</w:t>
      </w:r>
      <w:r>
        <w:rPr>
          <w:rFonts w:eastAsia="Tahoma"/>
          <w:lang w:val="fr-FR"/>
        </w:rPr>
        <w:t>’</w:t>
      </w:r>
      <w:r w:rsidRPr="002E4040">
        <w:rPr>
          <w:rFonts w:eastAsia="Tahoma"/>
          <w:lang w:val="fr-FR"/>
        </w:rPr>
        <w:t>installation de la version d</w:t>
      </w:r>
      <w:r>
        <w:rPr>
          <w:rFonts w:eastAsia="Tahoma"/>
          <w:lang w:val="fr-FR"/>
        </w:rPr>
        <w:t>’</w:t>
      </w:r>
      <w:r w:rsidRPr="002E4040">
        <w:rPr>
          <w:rFonts w:eastAsia="Tahoma"/>
          <w:lang w:val="fr-FR"/>
        </w:rPr>
        <w:t>évaluation et peut être prolongée sur autorisation. À l</w:t>
      </w:r>
      <w:r>
        <w:rPr>
          <w:rFonts w:eastAsia="Tahoma"/>
          <w:lang w:val="fr-FR"/>
        </w:rPr>
        <w:t>’</w:t>
      </w:r>
      <w:r w:rsidRPr="002E4040">
        <w:rPr>
          <w:rFonts w:eastAsia="Tahoma"/>
          <w:lang w:val="fr-FR"/>
        </w:rPr>
        <w:t>expiration de la période d</w:t>
      </w:r>
      <w:r>
        <w:rPr>
          <w:rFonts w:eastAsia="Tahoma"/>
          <w:lang w:val="fr-FR"/>
        </w:rPr>
        <w:t>’</w:t>
      </w:r>
      <w:r w:rsidRPr="002E4040">
        <w:rPr>
          <w:rFonts w:eastAsia="Tahoma"/>
          <w:lang w:val="fr-FR"/>
        </w:rPr>
        <w:t>évaluation, la version d</w:t>
      </w:r>
      <w:r>
        <w:rPr>
          <w:rFonts w:eastAsia="Tahoma"/>
          <w:lang w:val="fr-FR"/>
        </w:rPr>
        <w:t>’</w:t>
      </w:r>
      <w:r w:rsidRPr="002E4040">
        <w:rPr>
          <w:rFonts w:eastAsia="Tahoma"/>
          <w:lang w:val="fr-FR"/>
        </w:rPr>
        <w:t>évaluation cessera de fonctionner. Vous pouvez convertir à tout moment vos droits d</w:t>
      </w:r>
      <w:r>
        <w:rPr>
          <w:rFonts w:eastAsia="Tahoma"/>
          <w:lang w:val="fr-FR"/>
        </w:rPr>
        <w:t>’</w:t>
      </w:r>
      <w:r w:rsidRPr="002E4040">
        <w:rPr>
          <w:rFonts w:eastAsia="Tahoma"/>
          <w:lang w:val="fr-FR"/>
        </w:rPr>
        <w:t>évaluation en droits d</w:t>
      </w:r>
      <w:r>
        <w:rPr>
          <w:rFonts w:eastAsia="Tahoma"/>
          <w:lang w:val="fr-FR"/>
        </w:rPr>
        <w:t>’</w:t>
      </w:r>
      <w:r w:rsidRPr="002E4040">
        <w:rPr>
          <w:rFonts w:eastAsia="Tahoma"/>
          <w:lang w:val="fr-FR"/>
        </w:rPr>
        <w:t xml:space="preserve">utilisation complète décrits ci-dessous en vous connectant à votre compte Microsoft qui est relié à votre Abonnement Visual Studio sous licence valable. </w:t>
      </w:r>
    </w:p>
    <w:p w14:paraId="7FC08EA3" w14:textId="77777777" w:rsidR="00D61D35" w:rsidRPr="002E4040" w:rsidRDefault="002E4040" w:rsidP="00634A23">
      <w:pPr>
        <w:pStyle w:val="Heading1"/>
        <w:numPr>
          <w:ilvl w:val="0"/>
          <w:numId w:val="36"/>
        </w:numPr>
        <w:ind w:left="360"/>
      </w:pPr>
      <w:r w:rsidRPr="002E4040">
        <w:rPr>
          <w:rFonts w:eastAsia="Tahoma"/>
          <w:lang w:val="fr-FR"/>
        </w:rPr>
        <w:t>INSTALLATION ET DROITS D</w:t>
      </w:r>
      <w:r>
        <w:rPr>
          <w:rFonts w:eastAsia="Tahoma"/>
          <w:lang w:val="fr-FR"/>
        </w:rPr>
        <w:t>’</w:t>
      </w:r>
      <w:r w:rsidRPr="002E4040">
        <w:rPr>
          <w:rFonts w:eastAsia="Tahoma"/>
          <w:lang w:val="fr-FR"/>
        </w:rPr>
        <w:t>UTILISATION.</w:t>
      </w:r>
    </w:p>
    <w:p w14:paraId="7FC08EA4" w14:textId="77777777" w:rsidR="000C02D6" w:rsidRPr="008D16AE" w:rsidRDefault="002E4040" w:rsidP="00634A23">
      <w:pPr>
        <w:pStyle w:val="Heading2"/>
        <w:widowControl w:val="0"/>
        <w:numPr>
          <w:ilvl w:val="1"/>
          <w:numId w:val="36"/>
        </w:numPr>
        <w:ind w:left="720"/>
        <w:rPr>
          <w:rFonts w:eastAsia="SimSun"/>
          <w:b w:val="0"/>
          <w:bCs w:val="0"/>
          <w:lang w:val="fr-FR"/>
        </w:rPr>
      </w:pPr>
      <w:r w:rsidRPr="002E4040">
        <w:rPr>
          <w:rFonts w:eastAsia="Tahoma"/>
          <w:lang w:val="fr-FR"/>
        </w:rPr>
        <w:t>Dispositions générales.</w:t>
      </w:r>
      <w:r>
        <w:rPr>
          <w:rFonts w:eastAsia="Tahoma"/>
          <w:lang w:val="fr-FR"/>
        </w:rPr>
        <w:t xml:space="preserve"> </w:t>
      </w:r>
      <w:r w:rsidRPr="002E4040">
        <w:rPr>
          <w:rFonts w:eastAsia="Tahoma"/>
          <w:b w:val="0"/>
          <w:bCs w:val="0"/>
          <w:lang w:val="fr-FR"/>
        </w:rPr>
        <w:t>Le présent contrat vous autorise à utiliser des copies du logiciel pour développer et tester vos applications. Ce droit couvre l</w:t>
      </w:r>
      <w:r>
        <w:rPr>
          <w:rFonts w:eastAsia="Tahoma"/>
          <w:b w:val="0"/>
          <w:bCs w:val="0"/>
          <w:lang w:val="fr-FR"/>
        </w:rPr>
        <w:t>’</w:t>
      </w:r>
      <w:r w:rsidRPr="002E4040">
        <w:rPr>
          <w:rFonts w:eastAsia="Tahoma"/>
          <w:b w:val="0"/>
          <w:bCs w:val="0"/>
          <w:lang w:val="fr-FR"/>
        </w:rPr>
        <w:t>utilisation de copies du logiciel sur vos propres serveurs internes, strictement réservés à votre usage personnel. Vous n</w:t>
      </w:r>
      <w:r>
        <w:rPr>
          <w:rFonts w:eastAsia="Tahoma"/>
          <w:b w:val="0"/>
          <w:bCs w:val="0"/>
          <w:lang w:val="fr-FR"/>
        </w:rPr>
        <w:t>’</w:t>
      </w:r>
      <w:r w:rsidRPr="002E4040">
        <w:rPr>
          <w:rFonts w:eastAsia="Tahoma"/>
          <w:b w:val="0"/>
          <w:bCs w:val="0"/>
          <w:lang w:val="fr-FR"/>
        </w:rPr>
        <w:t>êtes cependant pas autorisé à séparer les composants du logiciel et (sauf mention contraire dans les présentes) à les exécuter dans un environnement de production ou sur des dispositifs tiers ou à toute autre fin que celles de développer et de tester vos applications. L</w:t>
      </w:r>
      <w:r>
        <w:rPr>
          <w:rFonts w:eastAsia="Tahoma"/>
          <w:b w:val="0"/>
          <w:bCs w:val="0"/>
          <w:lang w:val="fr-FR"/>
        </w:rPr>
        <w:t>’</w:t>
      </w:r>
      <w:r w:rsidRPr="002E4040">
        <w:rPr>
          <w:rFonts w:eastAsia="Tahoma"/>
          <w:b w:val="0"/>
          <w:bCs w:val="0"/>
          <w:lang w:val="fr-FR"/>
        </w:rPr>
        <w:t>exécution du logiciel sur Microsoft Azure peut nécessiter des frais d</w:t>
      </w:r>
      <w:r>
        <w:rPr>
          <w:rFonts w:eastAsia="Tahoma"/>
          <w:b w:val="0"/>
          <w:bCs w:val="0"/>
          <w:lang w:val="fr-FR"/>
        </w:rPr>
        <w:t>’</w:t>
      </w:r>
      <w:r w:rsidRPr="002E4040">
        <w:rPr>
          <w:rFonts w:eastAsia="Tahoma"/>
          <w:b w:val="0"/>
          <w:bCs w:val="0"/>
          <w:lang w:val="fr-FR"/>
        </w:rPr>
        <w:t>utilisation en ligne séparés.</w:t>
      </w:r>
    </w:p>
    <w:p w14:paraId="7FC08EA5" w14:textId="77777777" w:rsidR="00F15B5D" w:rsidRPr="008D16AE" w:rsidRDefault="002E4040" w:rsidP="00634A23">
      <w:pPr>
        <w:pStyle w:val="Heading2"/>
        <w:widowControl w:val="0"/>
        <w:numPr>
          <w:ilvl w:val="1"/>
          <w:numId w:val="36"/>
        </w:numPr>
        <w:ind w:left="720"/>
        <w:rPr>
          <w:b w:val="0"/>
          <w:lang w:val="fr-FR"/>
        </w:rPr>
      </w:pPr>
      <w:r w:rsidRPr="002E4040">
        <w:rPr>
          <w:rFonts w:eastAsia="Tahoma"/>
          <w:lang w:val="fr-FR"/>
        </w:rPr>
        <w:t>Charges de Travail.</w:t>
      </w:r>
      <w:r w:rsidRPr="002E4040">
        <w:rPr>
          <w:rFonts w:eastAsia="Tahoma"/>
          <w:b w:val="0"/>
          <w:bCs w:val="0"/>
          <w:lang w:val="fr-FR"/>
        </w:rPr>
        <w:t xml:space="preserve"> Les présents termes du contrat de licence s</w:t>
      </w:r>
      <w:r>
        <w:rPr>
          <w:rFonts w:eastAsia="Tahoma"/>
          <w:b w:val="0"/>
          <w:bCs w:val="0"/>
          <w:lang w:val="fr-FR"/>
        </w:rPr>
        <w:t>’</w:t>
      </w:r>
      <w:r w:rsidRPr="002E4040">
        <w:rPr>
          <w:rFonts w:eastAsia="Tahoma"/>
          <w:b w:val="0"/>
          <w:bCs w:val="0"/>
          <w:lang w:val="fr-FR"/>
        </w:rPr>
        <w:t>appliquent à l</w:t>
      </w:r>
      <w:r>
        <w:rPr>
          <w:rFonts w:eastAsia="Tahoma"/>
          <w:b w:val="0"/>
          <w:bCs w:val="0"/>
          <w:lang w:val="fr-FR"/>
        </w:rPr>
        <w:t>’</w:t>
      </w:r>
      <w:r w:rsidRPr="002E4040">
        <w:rPr>
          <w:rFonts w:eastAsia="Tahoma"/>
          <w:b w:val="0"/>
          <w:bCs w:val="0"/>
          <w:lang w:val="fr-FR"/>
        </w:rPr>
        <w:t>utilisation des charges de travail mises à votre disposition dans le logiciel,</w:t>
      </w:r>
      <w:r w:rsidRPr="002E4040">
        <w:rPr>
          <w:rFonts w:eastAsia="Tahoma"/>
          <w:lang w:val="fr-FR"/>
        </w:rPr>
        <w:t xml:space="preserve"> </w:t>
      </w:r>
      <w:r w:rsidRPr="002E4040">
        <w:rPr>
          <w:rFonts w:eastAsia="Tahoma"/>
          <w:b w:val="0"/>
          <w:bCs w:val="0"/>
          <w:lang w:val="fr-FR"/>
        </w:rPr>
        <w:t xml:space="preserve">sauf dans la mesure où une charge de travail ou un composant de la charge de travail serait accompagné(e) de termes différents. </w:t>
      </w:r>
    </w:p>
    <w:p w14:paraId="7FC08EA6" w14:textId="77777777" w:rsidR="001C033E" w:rsidRPr="008D16AE" w:rsidRDefault="002E4040" w:rsidP="00634A23">
      <w:pPr>
        <w:pStyle w:val="Heading2"/>
        <w:widowControl w:val="0"/>
        <w:numPr>
          <w:ilvl w:val="1"/>
          <w:numId w:val="36"/>
        </w:numPr>
        <w:ind w:left="720"/>
        <w:rPr>
          <w:b w:val="0"/>
          <w:lang w:val="fr-FR"/>
        </w:rPr>
      </w:pPr>
      <w:r w:rsidRPr="002E4040">
        <w:rPr>
          <w:rFonts w:eastAsia="Tahoma"/>
          <w:lang w:val="fr-FR"/>
        </w:rPr>
        <w:t xml:space="preserve">Utilisation du Cloud. </w:t>
      </w:r>
      <w:r w:rsidRPr="002E4040">
        <w:rPr>
          <w:rFonts w:eastAsia="Tahoma"/>
          <w:b w:val="0"/>
          <w:bCs w:val="0"/>
          <w:lang w:val="fr-FR"/>
        </w:rPr>
        <w:t xml:space="preserve">Vous pouvez exécuter les logiciels en version </w:t>
      </w:r>
      <w:proofErr w:type="spellStart"/>
      <w:r w:rsidRPr="002E4040">
        <w:rPr>
          <w:rFonts w:eastAsia="Tahoma"/>
          <w:b w:val="0"/>
          <w:bCs w:val="0"/>
          <w:lang w:val="fr-FR"/>
        </w:rPr>
        <w:t>précommerciale</w:t>
      </w:r>
      <w:proofErr w:type="spellEnd"/>
      <w:r w:rsidRPr="002E4040">
        <w:rPr>
          <w:rFonts w:eastAsia="Tahoma"/>
          <w:b w:val="0"/>
          <w:bCs w:val="0"/>
          <w:lang w:val="fr-FR"/>
        </w:rPr>
        <w:t xml:space="preserve"> Visual Studio Enterprise 2019 et Visual Studio Professional 2019 sur Microsoft Azure.</w:t>
      </w:r>
    </w:p>
    <w:p w14:paraId="7FC08EA7" w14:textId="77777777" w:rsidR="00685AB1" w:rsidRPr="002E4040" w:rsidRDefault="002E4040" w:rsidP="00634A23">
      <w:pPr>
        <w:pStyle w:val="Heading2"/>
        <w:widowControl w:val="0"/>
        <w:numPr>
          <w:ilvl w:val="1"/>
          <w:numId w:val="36"/>
        </w:numPr>
        <w:ind w:left="720"/>
      </w:pPr>
      <w:r w:rsidRPr="002E4040">
        <w:rPr>
          <w:rFonts w:eastAsia="Tahoma"/>
          <w:lang w:val="fr-FR"/>
        </w:rPr>
        <w:t xml:space="preserve">Services en ligne dans le Logiciel. </w:t>
      </w:r>
      <w:r w:rsidRPr="002E4040">
        <w:rPr>
          <w:rFonts w:eastAsia="Tahoma"/>
          <w:b w:val="0"/>
          <w:bCs w:val="0"/>
          <w:lang w:val="fr-FR"/>
        </w:rPr>
        <w:t>Certaines fonctionnalités du logiciel exploitent des services en ligne pour vous fournir des informations sur les mises à jour du logiciel ou des extensions, ou pour vous permettre de récupérer un contenu, de collaborer avec les autres, ou de compléter votre expérience de développement. Comme utilisé tout au long du présent contrat, le terme « logiciel » comprend ces fonctionnalités de service en ligne.</w:t>
      </w:r>
    </w:p>
    <w:p w14:paraId="7FC08EA8" w14:textId="77777777" w:rsidR="001A7157" w:rsidRPr="002E4040" w:rsidRDefault="002E4040" w:rsidP="00634A23">
      <w:pPr>
        <w:pStyle w:val="Heading2"/>
        <w:widowControl w:val="0"/>
        <w:numPr>
          <w:ilvl w:val="1"/>
          <w:numId w:val="36"/>
        </w:numPr>
        <w:ind w:left="720"/>
      </w:pPr>
      <w:r w:rsidRPr="002E4040">
        <w:rPr>
          <w:rFonts w:eastAsia="Tahoma"/>
          <w:lang w:val="fr-FR"/>
        </w:rPr>
        <w:t xml:space="preserve">Utilisation pour démonstration. </w:t>
      </w:r>
      <w:r w:rsidRPr="002E4040">
        <w:rPr>
          <w:rFonts w:eastAsia="Tahoma"/>
          <w:b w:val="0"/>
          <w:bCs w:val="0"/>
          <w:lang w:val="fr-FR"/>
        </w:rPr>
        <w:t>Les utilisations autorisées ci-dessus comprennent l</w:t>
      </w:r>
      <w:r>
        <w:rPr>
          <w:rFonts w:eastAsia="Tahoma"/>
          <w:b w:val="0"/>
          <w:bCs w:val="0"/>
          <w:lang w:val="fr-FR"/>
        </w:rPr>
        <w:t>’</w:t>
      </w:r>
      <w:r w:rsidRPr="002E4040">
        <w:rPr>
          <w:rFonts w:eastAsia="Tahoma"/>
          <w:b w:val="0"/>
          <w:bCs w:val="0"/>
          <w:lang w:val="fr-FR"/>
        </w:rPr>
        <w:t>utilisation du logiciel dans le cadre de la démonstration de vos applications.</w:t>
      </w:r>
    </w:p>
    <w:p w14:paraId="7FC08EA9" w14:textId="77777777" w:rsidR="0008428F" w:rsidRPr="008D16AE" w:rsidRDefault="002E4040" w:rsidP="007C4519">
      <w:pPr>
        <w:pStyle w:val="Heading1"/>
        <w:widowControl w:val="0"/>
        <w:numPr>
          <w:ilvl w:val="0"/>
          <w:numId w:val="36"/>
        </w:numPr>
        <w:tabs>
          <w:tab w:val="num" w:pos="540"/>
        </w:tabs>
        <w:ind w:left="357"/>
        <w:rPr>
          <w:rFonts w:eastAsia="SimSun"/>
          <w:b w:val="0"/>
          <w:bCs w:val="0"/>
          <w:lang w:val="fr-FR"/>
        </w:rPr>
      </w:pPr>
      <w:r w:rsidRPr="002E4040">
        <w:rPr>
          <w:rFonts w:eastAsia="Tahoma"/>
          <w:lang w:val="fr-FR"/>
        </w:rPr>
        <w:t xml:space="preserve">LOGICIEL EN VERSION PRÉ-COMMERCIALE. </w:t>
      </w:r>
      <w:r w:rsidRPr="002E4040">
        <w:rPr>
          <w:rFonts w:eastAsia="Tahoma"/>
          <w:b w:val="0"/>
          <w:bCs w:val="0"/>
          <w:lang w:val="fr-FR"/>
        </w:rPr>
        <w:t xml:space="preserve">Ce logiciel est une version </w:t>
      </w:r>
      <w:proofErr w:type="spellStart"/>
      <w:r w:rsidRPr="002E4040">
        <w:rPr>
          <w:rFonts w:eastAsia="Tahoma"/>
          <w:b w:val="0"/>
          <w:bCs w:val="0"/>
          <w:lang w:val="fr-FR"/>
        </w:rPr>
        <w:t>précommerciale</w:t>
      </w:r>
      <w:proofErr w:type="spellEnd"/>
      <w:r w:rsidRPr="002E4040">
        <w:rPr>
          <w:rFonts w:eastAsia="Tahoma"/>
          <w:b w:val="0"/>
          <w:bCs w:val="0"/>
          <w:lang w:val="fr-FR"/>
        </w:rPr>
        <w:t>. Il peut ne pas fonctionner correctement ou comme une version finale. Microsoft est autorisé à le changer pour la version commerciale finale. Microsoft n</w:t>
      </w:r>
      <w:r>
        <w:rPr>
          <w:rFonts w:eastAsia="Tahoma"/>
          <w:b w:val="0"/>
          <w:bCs w:val="0"/>
          <w:lang w:val="fr-FR"/>
        </w:rPr>
        <w:t>’</w:t>
      </w:r>
      <w:r w:rsidRPr="002E4040">
        <w:rPr>
          <w:rFonts w:eastAsia="Tahoma"/>
          <w:b w:val="0"/>
          <w:bCs w:val="0"/>
          <w:lang w:val="fr-FR"/>
        </w:rPr>
        <w:t>est pas dans l</w:t>
      </w:r>
      <w:r>
        <w:rPr>
          <w:rFonts w:eastAsia="Tahoma"/>
          <w:b w:val="0"/>
          <w:bCs w:val="0"/>
          <w:lang w:val="fr-FR"/>
        </w:rPr>
        <w:t>’</w:t>
      </w:r>
      <w:r w:rsidRPr="002E4040">
        <w:rPr>
          <w:rFonts w:eastAsia="Tahoma"/>
          <w:b w:val="0"/>
          <w:bCs w:val="0"/>
          <w:lang w:val="fr-FR"/>
        </w:rPr>
        <w:t>obligation d</w:t>
      </w:r>
      <w:r>
        <w:rPr>
          <w:rFonts w:eastAsia="Tahoma"/>
          <w:b w:val="0"/>
          <w:bCs w:val="0"/>
          <w:lang w:val="fr-FR"/>
        </w:rPr>
        <w:t>’</w:t>
      </w:r>
      <w:r w:rsidRPr="002E4040">
        <w:rPr>
          <w:rFonts w:eastAsia="Tahoma"/>
          <w:b w:val="0"/>
          <w:bCs w:val="0"/>
          <w:lang w:val="fr-FR"/>
        </w:rPr>
        <w:t>assurer la maintenance, le support technique ou les mises à jour pour le logiciel.</w:t>
      </w:r>
    </w:p>
    <w:p w14:paraId="7FC08EAA" w14:textId="77777777" w:rsidR="00C364C7" w:rsidRPr="002E4040" w:rsidRDefault="002E4040" w:rsidP="007C4519">
      <w:pPr>
        <w:pStyle w:val="Heading1"/>
        <w:widowControl w:val="0"/>
        <w:numPr>
          <w:ilvl w:val="0"/>
          <w:numId w:val="36"/>
        </w:numPr>
        <w:tabs>
          <w:tab w:val="num" w:pos="540"/>
        </w:tabs>
        <w:ind w:left="357"/>
        <w:rPr>
          <w:rFonts w:eastAsia="SimSun"/>
          <w:b w:val="0"/>
          <w:bCs w:val="0"/>
        </w:rPr>
      </w:pPr>
      <w:r w:rsidRPr="002E4040">
        <w:rPr>
          <w:rFonts w:eastAsia="Tahoma"/>
          <w:lang w:val="fr-FR"/>
        </w:rPr>
        <w:lastRenderedPageBreak/>
        <w:t>COMMENTAIRES.</w:t>
      </w:r>
      <w:r>
        <w:rPr>
          <w:rFonts w:eastAsia="Tahoma"/>
          <w:lang w:val="fr-FR"/>
        </w:rPr>
        <w:t xml:space="preserve"> </w:t>
      </w:r>
      <w:r w:rsidRPr="002E4040">
        <w:rPr>
          <w:rFonts w:eastAsia="Tahoma"/>
          <w:b w:val="0"/>
          <w:bCs w:val="0"/>
          <w:lang w:val="fr-FR"/>
        </w:rPr>
        <w:t>Si vous faites part de vos commentaires concernant le logiciel à Microsoft, vous concédez gracieusement à Microsoft le droit d</w:t>
      </w:r>
      <w:r>
        <w:rPr>
          <w:rFonts w:eastAsia="Tahoma"/>
          <w:b w:val="0"/>
          <w:bCs w:val="0"/>
          <w:lang w:val="fr-FR"/>
        </w:rPr>
        <w:t>’</w:t>
      </w:r>
      <w:r w:rsidRPr="002E4040">
        <w:rPr>
          <w:rFonts w:eastAsia="Tahoma"/>
          <w:b w:val="0"/>
          <w:bCs w:val="0"/>
          <w:lang w:val="fr-FR"/>
        </w:rPr>
        <w:t>utiliser, de partager et de commercialiser ceux-ci de quelque façon que ce soit et à toute fin. Vous n</w:t>
      </w:r>
      <w:r>
        <w:rPr>
          <w:rFonts w:eastAsia="Tahoma"/>
          <w:b w:val="0"/>
          <w:bCs w:val="0"/>
          <w:lang w:val="fr-FR"/>
        </w:rPr>
        <w:t>’</w:t>
      </w:r>
      <w:r w:rsidRPr="002E4040">
        <w:rPr>
          <w:rFonts w:eastAsia="Tahoma"/>
          <w:b w:val="0"/>
          <w:bCs w:val="0"/>
          <w:lang w:val="fr-FR"/>
        </w:rPr>
        <w:t>inclurez pas dans vos commentaires d</w:t>
      </w:r>
      <w:r>
        <w:rPr>
          <w:rFonts w:eastAsia="Tahoma"/>
          <w:b w:val="0"/>
          <w:bCs w:val="0"/>
          <w:lang w:val="fr-FR"/>
        </w:rPr>
        <w:t>’</w:t>
      </w:r>
      <w:r w:rsidRPr="002E4040">
        <w:rPr>
          <w:rFonts w:eastAsia="Tahoma"/>
          <w:b w:val="0"/>
          <w:bCs w:val="0"/>
          <w:lang w:val="fr-FR"/>
        </w:rPr>
        <w:t>informations faisant l</w:t>
      </w:r>
      <w:r>
        <w:rPr>
          <w:rFonts w:eastAsia="Tahoma"/>
          <w:b w:val="0"/>
          <w:bCs w:val="0"/>
          <w:lang w:val="fr-FR"/>
        </w:rPr>
        <w:t>’</w:t>
      </w:r>
      <w:r w:rsidRPr="002E4040">
        <w:rPr>
          <w:rFonts w:eastAsia="Tahoma"/>
          <w:b w:val="0"/>
          <w:bCs w:val="0"/>
          <w:lang w:val="fr-FR"/>
        </w:rPr>
        <w:t>objet d</w:t>
      </w:r>
      <w:r>
        <w:rPr>
          <w:rFonts w:eastAsia="Tahoma"/>
          <w:b w:val="0"/>
          <w:bCs w:val="0"/>
          <w:lang w:val="fr-FR"/>
        </w:rPr>
        <w:t>’</w:t>
      </w:r>
      <w:r w:rsidRPr="002E4040">
        <w:rPr>
          <w:rFonts w:eastAsia="Tahoma"/>
          <w:b w:val="0"/>
          <w:bCs w:val="0"/>
          <w:lang w:val="fr-FR"/>
        </w:rPr>
        <w:t>une licence qui imposent à Microsoft de concéder sous licence son logiciel ou sa documentation à des tiers du fait que nous y incluons vos commentaires. Ces droits survivent au présent contrat.</w:t>
      </w:r>
    </w:p>
    <w:p w14:paraId="7FC08EAB" w14:textId="77777777" w:rsidR="00D61D35" w:rsidRPr="008D16AE" w:rsidRDefault="002E4040" w:rsidP="007C4519">
      <w:pPr>
        <w:pStyle w:val="Heading1"/>
        <w:numPr>
          <w:ilvl w:val="0"/>
          <w:numId w:val="36"/>
        </w:numPr>
        <w:ind w:left="360"/>
        <w:rPr>
          <w:lang w:val="pt-PT"/>
        </w:rPr>
      </w:pPr>
      <w:r w:rsidRPr="002E4040">
        <w:rPr>
          <w:rFonts w:eastAsia="Tahoma"/>
          <w:lang w:val="fr-FR"/>
        </w:rPr>
        <w:t>TERMES APPLICABLES À DES COMPOSANTS SPÉCIFIQUES.</w:t>
      </w:r>
    </w:p>
    <w:p w14:paraId="7FC08EAC" w14:textId="77777777" w:rsidR="00D61D35" w:rsidRPr="008D16AE" w:rsidRDefault="002E4040" w:rsidP="007C4519">
      <w:pPr>
        <w:pStyle w:val="Heading2"/>
        <w:numPr>
          <w:ilvl w:val="1"/>
          <w:numId w:val="36"/>
        </w:numPr>
        <w:ind w:left="720"/>
        <w:rPr>
          <w:lang w:val="fr-FR"/>
        </w:rPr>
      </w:pPr>
      <w:r w:rsidRPr="002E4040">
        <w:rPr>
          <w:rFonts w:eastAsia="Tahoma"/>
          <w:lang w:val="fr-FR"/>
        </w:rPr>
        <w:t xml:space="preserve">Utilitaires. </w:t>
      </w:r>
      <w:r w:rsidRPr="002E4040">
        <w:rPr>
          <w:rFonts w:eastAsia="Tahoma"/>
          <w:b w:val="0"/>
          <w:bCs w:val="0"/>
          <w:lang w:val="fr-FR"/>
        </w:rPr>
        <w:t>Le logiciel contient certains éléments de la Liste des utilitaires figurant à l</w:t>
      </w:r>
      <w:r>
        <w:rPr>
          <w:rFonts w:eastAsia="Tahoma"/>
          <w:b w:val="0"/>
          <w:bCs w:val="0"/>
          <w:lang w:val="fr-FR"/>
        </w:rPr>
        <w:t>’</w:t>
      </w:r>
      <w:r w:rsidRPr="002E4040">
        <w:rPr>
          <w:rFonts w:eastAsia="Tahoma"/>
          <w:b w:val="0"/>
          <w:bCs w:val="0"/>
          <w:lang w:val="fr-FR"/>
        </w:rPr>
        <w:t xml:space="preserve">adresse </w:t>
      </w:r>
      <w:r w:rsidRPr="002E4040">
        <w:rPr>
          <w:rFonts w:eastAsia="Tahoma" w:cs="Times New Roman"/>
          <w:b w:val="0"/>
          <w:bCs w:val="0"/>
          <w:color w:val="0000FF"/>
          <w:u w:val="single"/>
          <w:lang w:val="fr-FR"/>
        </w:rPr>
        <w:t>https://aka.ms/vs/16/utilities</w:t>
      </w:r>
      <w:r w:rsidRPr="002E4040">
        <w:rPr>
          <w:rFonts w:eastAsia="Tahoma"/>
          <w:b w:val="0"/>
          <w:bCs w:val="0"/>
          <w:lang w:val="fr-FR"/>
        </w:rPr>
        <w:t>. Vous êtes autorisé à copier et installer ces composants sur vos dispositifs dans le but de déboguer et déployer les applications et bases de données que vous avez développées avec le logiciel. Les Utilitaires sont conçus pour une utilisation temporaire. Microsoft peut ne pas être en mesure de fournir des correctifs ou de mettre à jour les Utilitaires séparément du reste du logiciel. Certains Utilitaires peuvent permettre, par leur nature, que des tiers aient accès aux dispositifs sur lesquels les Utilitaires sont installés. Il est recommandé de supprimer tous les Utilitaires que vous installez après le débogage ou le déploiement de vos applications et bases de données. Microsoft n</w:t>
      </w:r>
      <w:r>
        <w:rPr>
          <w:rFonts w:eastAsia="Tahoma"/>
          <w:b w:val="0"/>
          <w:bCs w:val="0"/>
          <w:lang w:val="fr-FR"/>
        </w:rPr>
        <w:t>’</w:t>
      </w:r>
      <w:r w:rsidRPr="002E4040">
        <w:rPr>
          <w:rFonts w:eastAsia="Tahoma"/>
          <w:b w:val="0"/>
          <w:bCs w:val="0"/>
          <w:lang w:val="fr-FR"/>
        </w:rPr>
        <w:t>est responsable d</w:t>
      </w:r>
      <w:r>
        <w:rPr>
          <w:rFonts w:eastAsia="Tahoma"/>
          <w:b w:val="0"/>
          <w:bCs w:val="0"/>
          <w:lang w:val="fr-FR"/>
        </w:rPr>
        <w:t>’</w:t>
      </w:r>
      <w:r w:rsidRPr="002E4040">
        <w:rPr>
          <w:rFonts w:eastAsia="Tahoma"/>
          <w:b w:val="0"/>
          <w:bCs w:val="0"/>
          <w:lang w:val="fr-FR"/>
        </w:rPr>
        <w:t>aucun(e) utilisation ou accès par des tiers aux dispositifs, ou aux applications ou bases de données sur des dispositifs, sur lesquels les Utilitaires ont été installés.</w:t>
      </w:r>
    </w:p>
    <w:p w14:paraId="7FC08EAD" w14:textId="77777777" w:rsidR="00D61D35" w:rsidRPr="008D16AE" w:rsidRDefault="002E4040" w:rsidP="007C4519">
      <w:pPr>
        <w:pStyle w:val="Heading2"/>
        <w:widowControl w:val="0"/>
        <w:numPr>
          <w:ilvl w:val="1"/>
          <w:numId w:val="36"/>
        </w:numPr>
        <w:ind w:left="720"/>
        <w:rPr>
          <w:b w:val="0"/>
          <w:lang w:val="fr-FR"/>
        </w:rPr>
      </w:pPr>
      <w:r w:rsidRPr="002E4040">
        <w:rPr>
          <w:rFonts w:eastAsia="Tahoma"/>
          <w:lang w:val="fr-FR"/>
        </w:rPr>
        <w:t>Dispositifs de Build et Visual Studio Build Tools.</w:t>
      </w:r>
      <w:r w:rsidRPr="002E4040">
        <w:rPr>
          <w:rFonts w:eastAsia="Tahoma"/>
          <w:b w:val="0"/>
          <w:bCs w:val="0"/>
          <w:lang w:val="fr-FR"/>
        </w:rPr>
        <w:t xml:space="preserve"> Vous pouvez copier et installer des fichiers du logiciel ou de Visual Studio Build Tools sur vos dispositifs de </w:t>
      </w:r>
      <w:proofErr w:type="spellStart"/>
      <w:r w:rsidRPr="002E4040">
        <w:rPr>
          <w:rFonts w:eastAsia="Tahoma"/>
          <w:b w:val="0"/>
          <w:bCs w:val="0"/>
          <w:lang w:val="fr-FR"/>
        </w:rPr>
        <w:t>build</w:t>
      </w:r>
      <w:proofErr w:type="spellEnd"/>
      <w:r w:rsidRPr="002E4040">
        <w:rPr>
          <w:rFonts w:eastAsia="Tahoma"/>
          <w:b w:val="0"/>
          <w:bCs w:val="0"/>
          <w:lang w:val="fr-FR"/>
        </w:rPr>
        <w:t>, qu</w:t>
      </w:r>
      <w:r>
        <w:rPr>
          <w:rFonts w:eastAsia="Tahoma"/>
          <w:b w:val="0"/>
          <w:bCs w:val="0"/>
          <w:lang w:val="fr-FR"/>
        </w:rPr>
        <w:t>’</w:t>
      </w:r>
      <w:r w:rsidRPr="002E4040">
        <w:rPr>
          <w:rFonts w:eastAsia="Tahoma"/>
          <w:b w:val="0"/>
          <w:bCs w:val="0"/>
          <w:lang w:val="fr-FR"/>
        </w:rPr>
        <w:t>il s</w:t>
      </w:r>
      <w:r>
        <w:rPr>
          <w:rFonts w:eastAsia="Tahoma"/>
          <w:b w:val="0"/>
          <w:bCs w:val="0"/>
          <w:lang w:val="fr-FR"/>
        </w:rPr>
        <w:t>’</w:t>
      </w:r>
      <w:r w:rsidRPr="002E4040">
        <w:rPr>
          <w:rFonts w:eastAsia="Tahoma"/>
          <w:b w:val="0"/>
          <w:bCs w:val="0"/>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 Vous et d</w:t>
      </w:r>
      <w:r>
        <w:rPr>
          <w:rFonts w:eastAsia="Tahoma"/>
          <w:b w:val="0"/>
          <w:bCs w:val="0"/>
          <w:lang w:val="fr-FR"/>
        </w:rPr>
        <w:t>’</w:t>
      </w:r>
      <w:r w:rsidRPr="002E4040">
        <w:rPr>
          <w:rFonts w:eastAsia="Tahoma"/>
          <w:b w:val="0"/>
          <w:bCs w:val="0"/>
          <w:lang w:val="fr-FR"/>
        </w:rPr>
        <w:t>autres personnes de votre organisation êtes autorisés à utiliser ces fichiers sur vos Dispositifs de Build uniquement pour compiler, créer et vérifier les applications que vous avez développées en utilisant le logiciel, ou effectuer des tests de qualité ou de performance de ces applications dans le cadre du processus de création.</w:t>
      </w:r>
    </w:p>
    <w:p w14:paraId="7FC08EAE" w14:textId="77777777" w:rsidR="00D61D35" w:rsidRPr="008D16AE" w:rsidRDefault="002E4040" w:rsidP="007C4519">
      <w:pPr>
        <w:pStyle w:val="Heading2"/>
        <w:numPr>
          <w:ilvl w:val="1"/>
          <w:numId w:val="36"/>
        </w:numPr>
        <w:ind w:left="720"/>
        <w:rPr>
          <w:lang w:val="fr-FR"/>
        </w:rPr>
      </w:pPr>
      <w:r w:rsidRPr="002E4040">
        <w:rPr>
          <w:rFonts w:eastAsia="Tahoma"/>
          <w:lang w:val="fr-FR"/>
        </w:rPr>
        <w:t xml:space="preserve">Polices. </w:t>
      </w:r>
      <w:r w:rsidRPr="002E4040">
        <w:rPr>
          <w:rFonts w:eastAsia="Tahoma"/>
          <w:b w:val="0"/>
          <w:bCs w:val="0"/>
          <w:lang w:val="fr-FR"/>
        </w:rPr>
        <w:t>Lors de l</w:t>
      </w:r>
      <w:r>
        <w:rPr>
          <w:rFonts w:eastAsia="Tahoma"/>
          <w:b w:val="0"/>
          <w:bCs w:val="0"/>
          <w:lang w:val="fr-FR"/>
        </w:rPr>
        <w:t>’</w:t>
      </w:r>
      <w:r w:rsidRPr="002E4040">
        <w:rPr>
          <w:rFonts w:eastAsia="Tahoma"/>
          <w:b w:val="0"/>
          <w:bCs w:val="0"/>
          <w:lang w:val="fr-FR"/>
        </w:rPr>
        <w:t>exécution du logiciel, vous pouvez en utiliser les polices pour afficher et imprimer du contenu. Vous êtes autorisé (i) à incorporer des polices au contenu uniquement conformément aux restrictions d</w:t>
      </w:r>
      <w:r>
        <w:rPr>
          <w:rFonts w:eastAsia="Tahoma"/>
          <w:b w:val="0"/>
          <w:bCs w:val="0"/>
          <w:lang w:val="fr-FR"/>
        </w:rPr>
        <w:t>’</w:t>
      </w:r>
      <w:r w:rsidRPr="002E4040">
        <w:rPr>
          <w:rFonts w:eastAsia="Tahoma"/>
          <w:b w:val="0"/>
          <w:bCs w:val="0"/>
          <w:lang w:val="fr-FR"/>
        </w:rPr>
        <w:t>incorporation des polices et (ii) à les télécharger temporairement vers une imprimante ou un autre dispositif de sortie en vue d</w:t>
      </w:r>
      <w:r>
        <w:rPr>
          <w:rFonts w:eastAsia="Tahoma"/>
          <w:b w:val="0"/>
          <w:bCs w:val="0"/>
          <w:lang w:val="fr-FR"/>
        </w:rPr>
        <w:t>’</w:t>
      </w:r>
      <w:r w:rsidRPr="002E4040">
        <w:rPr>
          <w:rFonts w:eastAsia="Tahoma"/>
          <w:b w:val="0"/>
          <w:bCs w:val="0"/>
          <w:lang w:val="fr-FR"/>
        </w:rPr>
        <w:t>imprimer le contenu.</w:t>
      </w:r>
    </w:p>
    <w:p w14:paraId="7FC08EAF" w14:textId="77777777" w:rsidR="00D61D35" w:rsidRPr="002E4040" w:rsidRDefault="002E4040" w:rsidP="007C4519">
      <w:pPr>
        <w:pStyle w:val="Heading2"/>
        <w:numPr>
          <w:ilvl w:val="1"/>
          <w:numId w:val="36"/>
        </w:numPr>
        <w:ind w:left="720"/>
      </w:pPr>
      <w:r w:rsidRPr="002E4040">
        <w:rPr>
          <w:rFonts w:eastAsia="Tahoma"/>
          <w:lang w:val="fr-FR"/>
        </w:rPr>
        <w:t>Licences pour d</w:t>
      </w:r>
      <w:r>
        <w:rPr>
          <w:rFonts w:eastAsia="Tahoma"/>
          <w:lang w:val="fr-FR"/>
        </w:rPr>
        <w:t>’</w:t>
      </w:r>
      <w:r w:rsidRPr="002E4040">
        <w:rPr>
          <w:rFonts w:eastAsia="Tahoma"/>
          <w:lang w:val="fr-FR"/>
        </w:rPr>
        <w:t xml:space="preserve">autres composants. </w:t>
      </w:r>
    </w:p>
    <w:p w14:paraId="7FC08EB0" w14:textId="77777777" w:rsidR="00D61D35" w:rsidRPr="008D16AE" w:rsidRDefault="002E4040" w:rsidP="00D61D35">
      <w:pPr>
        <w:pStyle w:val="Bullet4"/>
        <w:rPr>
          <w:lang w:val="fr-FR"/>
        </w:rPr>
      </w:pPr>
      <w:r w:rsidRPr="002E4040">
        <w:rPr>
          <w:rFonts w:eastAsia="Tahoma"/>
          <w:b/>
          <w:bCs/>
          <w:lang w:val="fr-FR"/>
        </w:rPr>
        <w:t xml:space="preserve">Plateformes Microsoft. </w:t>
      </w:r>
      <w:r w:rsidRPr="002E4040">
        <w:rPr>
          <w:rFonts w:eastAsia="Tahoma"/>
          <w:lang w:val="fr-FR"/>
        </w:rPr>
        <w:t xml:space="preserve">Le logiciel peut inclure des composants de Microsoft Windows, Microsoft Windows Server, Microsoft SQL Server, Microsoft Exchange, Microsoft Office ou Microsoft </w:t>
      </w:r>
      <w:proofErr w:type="spellStart"/>
      <w:r w:rsidRPr="002E4040">
        <w:rPr>
          <w:rFonts w:eastAsia="Tahoma"/>
          <w:lang w:val="fr-FR"/>
        </w:rPr>
        <w:t>Sharepoint</w:t>
      </w:r>
      <w:proofErr w:type="spellEnd"/>
      <w:r w:rsidRPr="002E4040">
        <w:rPr>
          <w:rFonts w:eastAsia="Tahoma"/>
          <w:lang w:val="fr-FR"/>
        </w:rPr>
        <w:t>. Ces composants sont régis par des contrats distincts et disposent de leurs propres politiques en matière d</w:t>
      </w:r>
      <w:r>
        <w:rPr>
          <w:rFonts w:eastAsia="Tahoma"/>
          <w:lang w:val="fr-FR"/>
        </w:rPr>
        <w:t>’</w:t>
      </w:r>
      <w:r w:rsidRPr="002E4040">
        <w:rPr>
          <w:rFonts w:eastAsia="Tahoma"/>
          <w:lang w:val="fr-FR"/>
        </w:rPr>
        <w:t>assistance technique, comme décrit dans le dossier « Licences » de Microsoft fourni avec le logiciel, sauf si les termes des contrats de licence de ces composants logiciels sont également disponibles dans le répertoire d</w:t>
      </w:r>
      <w:r>
        <w:rPr>
          <w:rFonts w:eastAsia="Tahoma"/>
          <w:lang w:val="fr-FR"/>
        </w:rPr>
        <w:t>’</w:t>
      </w:r>
      <w:r w:rsidRPr="002E4040">
        <w:rPr>
          <w:rFonts w:eastAsia="Tahoma"/>
          <w:lang w:val="fr-FR"/>
        </w:rPr>
        <w:t xml:space="preserve">installation associé, ces termes du contrat de licence prévalent. </w:t>
      </w:r>
    </w:p>
    <w:p w14:paraId="7FC08EB1" w14:textId="77777777" w:rsidR="00B43AB6" w:rsidRPr="008D16AE" w:rsidRDefault="002E4040" w:rsidP="00D90F19">
      <w:pPr>
        <w:pStyle w:val="Bullet4"/>
        <w:rPr>
          <w:lang w:val="fr-FR"/>
        </w:rPr>
      </w:pPr>
      <w:r w:rsidRPr="002E4040">
        <w:rPr>
          <w:rFonts w:eastAsia="Tahoma"/>
          <w:b/>
          <w:bCs/>
          <w:lang w:val="fr-FR"/>
        </w:rPr>
        <w:t xml:space="preserve">Composants tiers. </w:t>
      </w:r>
      <w:r w:rsidRPr="002E4040">
        <w:rPr>
          <w:rFonts w:eastAsia="Tahoma"/>
          <w:lang w:val="fr-FR"/>
        </w:rPr>
        <w:t>Le logiciel peut inclure des composants de tiers accompagnés de mentions légales distinctes ou régis par d</w:t>
      </w:r>
      <w:r>
        <w:rPr>
          <w:rFonts w:eastAsia="Tahoma"/>
          <w:lang w:val="fr-FR"/>
        </w:rPr>
        <w:t>’</w:t>
      </w:r>
      <w:r w:rsidRPr="002E4040">
        <w:rPr>
          <w:rFonts w:eastAsia="Tahoma"/>
          <w:lang w:val="fr-FR"/>
        </w:rPr>
        <w:t xml:space="preserve">autres contrats, comme décrits dans le(s) fichier(s) </w:t>
      </w:r>
      <w:proofErr w:type="spellStart"/>
      <w:r w:rsidRPr="002E4040">
        <w:rPr>
          <w:rFonts w:eastAsia="Tahoma"/>
          <w:lang w:val="fr-FR"/>
        </w:rPr>
        <w:t>ThirdPartyNotices</w:t>
      </w:r>
      <w:proofErr w:type="spellEnd"/>
      <w:r w:rsidRPr="002E4040">
        <w:rPr>
          <w:rFonts w:eastAsia="Tahoma"/>
          <w:lang w:val="fr-FR"/>
        </w:rPr>
        <w:t xml:space="preserve"> fourni(s) avec le logiciel, le cas échéant. </w:t>
      </w:r>
    </w:p>
    <w:p w14:paraId="7FC08EB2" w14:textId="77777777" w:rsidR="00D61D35" w:rsidRPr="008D16AE" w:rsidRDefault="002E4040" w:rsidP="00BB2080">
      <w:pPr>
        <w:pStyle w:val="Heading2"/>
        <w:numPr>
          <w:ilvl w:val="1"/>
          <w:numId w:val="36"/>
        </w:numPr>
        <w:ind w:left="720"/>
        <w:rPr>
          <w:lang w:val="fr-FR"/>
        </w:rPr>
      </w:pPr>
      <w:r w:rsidRPr="002E4040">
        <w:rPr>
          <w:rFonts w:eastAsia="Tahoma"/>
          <w:lang w:val="fr-FR"/>
        </w:rPr>
        <w:t>Gestionnaires de packages.</w:t>
      </w:r>
      <w:r w:rsidRPr="002E4040">
        <w:rPr>
          <w:rFonts w:eastAsia="Tahoma"/>
          <w:b w:val="0"/>
          <w:bCs w:val="0"/>
          <w:lang w:val="fr-FR"/>
        </w:rPr>
        <w:t xml:space="preserve"> Le logiciel inclut des gestionnaires de packages, tels que </w:t>
      </w:r>
      <w:proofErr w:type="spellStart"/>
      <w:r w:rsidRPr="002E4040">
        <w:rPr>
          <w:rFonts w:eastAsia="Tahoma"/>
          <w:b w:val="0"/>
          <w:bCs w:val="0"/>
          <w:lang w:val="fr-FR"/>
        </w:rPr>
        <w:t>NuGet</w:t>
      </w:r>
      <w:proofErr w:type="spellEnd"/>
      <w:r w:rsidRPr="002E4040">
        <w:rPr>
          <w:rFonts w:eastAsia="Tahoma"/>
          <w:b w:val="0"/>
          <w:bCs w:val="0"/>
          <w:lang w:val="fr-FR"/>
        </w:rPr>
        <w:t>, qui vous donnent la possibilité de télécharger d</w:t>
      </w:r>
      <w:r>
        <w:rPr>
          <w:rFonts w:eastAsia="Tahoma"/>
          <w:b w:val="0"/>
          <w:bCs w:val="0"/>
          <w:lang w:val="fr-FR"/>
        </w:rPr>
        <w:t>’</w:t>
      </w:r>
      <w:r w:rsidRPr="002E4040">
        <w:rPr>
          <w:rFonts w:eastAsia="Tahoma"/>
          <w:b w:val="0"/>
          <w:bCs w:val="0"/>
          <w:lang w:val="fr-FR"/>
        </w:rPr>
        <w:t>autres packages logiciels de Microsoft ou de tiers en vue de les utiliser avec vos applications. Ces packages sont régis par des licences propres, et non par les présents termes du contrat de licence. Microsoft ne distribue pas, ne concède aucun droit de licence et ne fournit aucune garantie pour les packages logiciels de tiers.</w:t>
      </w:r>
    </w:p>
    <w:p w14:paraId="7FC08EB3" w14:textId="77777777" w:rsidR="00D61D35" w:rsidRPr="008D16AE" w:rsidRDefault="002E4040" w:rsidP="00BB2080">
      <w:pPr>
        <w:pStyle w:val="Heading1"/>
        <w:numPr>
          <w:ilvl w:val="0"/>
          <w:numId w:val="36"/>
        </w:numPr>
        <w:ind w:left="360"/>
        <w:rPr>
          <w:lang w:val="fr-FR"/>
        </w:rPr>
      </w:pPr>
      <w:r w:rsidRPr="002E4040">
        <w:rPr>
          <w:rFonts w:eastAsia="Tahoma"/>
          <w:lang w:val="fr-FR"/>
        </w:rPr>
        <w:t>CODE DISTRIBUABLE.</w:t>
      </w:r>
      <w:r w:rsidRPr="002E4040">
        <w:rPr>
          <w:rFonts w:eastAsia="Tahoma"/>
          <w:b w:val="0"/>
          <w:bCs w:val="0"/>
          <w:lang w:val="fr-FR"/>
        </w:rPr>
        <w:t xml:space="preserve"> Le logiciel contient du code que vous êtes autorisé à distribuer dans des applications que vous développez comme décrit dans le présent Article. Dans le cadre du présent Article 6, le terme « distribution » désigne également le fait de déployer vos applications pour fournir un accès en ligne à des tiers.</w:t>
      </w:r>
    </w:p>
    <w:p w14:paraId="7FC08EB4" w14:textId="77777777" w:rsidR="00D61D35" w:rsidRPr="008D16AE" w:rsidRDefault="002E4040" w:rsidP="00BB2080">
      <w:pPr>
        <w:pStyle w:val="Heading2"/>
        <w:numPr>
          <w:ilvl w:val="1"/>
          <w:numId w:val="36"/>
        </w:numPr>
        <w:ind w:left="720"/>
        <w:rPr>
          <w:lang w:val="es-ES"/>
        </w:rPr>
      </w:pPr>
      <w:r w:rsidRPr="002E4040">
        <w:rPr>
          <w:rFonts w:eastAsia="Tahoma"/>
          <w:lang w:val="fr-FR"/>
        </w:rPr>
        <w:t>Droit d</w:t>
      </w:r>
      <w:r>
        <w:rPr>
          <w:rFonts w:eastAsia="Tahoma"/>
          <w:lang w:val="fr-FR"/>
        </w:rPr>
        <w:t>’</w:t>
      </w:r>
      <w:r w:rsidRPr="002E4040">
        <w:rPr>
          <w:rFonts w:eastAsia="Tahoma"/>
          <w:lang w:val="fr-FR"/>
        </w:rPr>
        <w:t>utilisation et de distribution.</w:t>
      </w:r>
      <w:r w:rsidRPr="002E4040">
        <w:rPr>
          <w:rFonts w:eastAsia="Tahoma"/>
          <w:b w:val="0"/>
          <w:bCs w:val="0"/>
          <w:lang w:val="fr-FR"/>
        </w:rPr>
        <w:t xml:space="preserve"> Le code et d</w:t>
      </w:r>
      <w:r>
        <w:rPr>
          <w:rFonts w:eastAsia="Tahoma"/>
          <w:b w:val="0"/>
          <w:bCs w:val="0"/>
          <w:lang w:val="fr-FR"/>
        </w:rPr>
        <w:t>’</w:t>
      </w:r>
      <w:r w:rsidRPr="002E4040">
        <w:rPr>
          <w:rFonts w:eastAsia="Tahoma"/>
          <w:b w:val="0"/>
          <w:bCs w:val="0"/>
          <w:lang w:val="fr-FR"/>
        </w:rPr>
        <w:t>autres fichiers répertoriés ci-après constituent le « Code Distribuable ».</w:t>
      </w:r>
    </w:p>
    <w:p w14:paraId="7FC08EB5" w14:textId="77777777" w:rsidR="00D61D35" w:rsidRPr="008D16AE" w:rsidRDefault="002E4040" w:rsidP="00D61D35">
      <w:pPr>
        <w:pStyle w:val="Bullet4"/>
        <w:rPr>
          <w:lang w:val="es-ES"/>
        </w:rPr>
      </w:pPr>
      <w:r w:rsidRPr="002E4040">
        <w:rPr>
          <w:rFonts w:eastAsia="Tahoma"/>
          <w:b/>
          <w:bCs/>
          <w:lang w:val="fr-FR"/>
        </w:rPr>
        <w:lastRenderedPageBreak/>
        <w:t>Liste Distribuable</w:t>
      </w:r>
      <w:r w:rsidRPr="002E4040">
        <w:rPr>
          <w:rFonts w:eastAsia="Tahoma"/>
          <w:lang w:val="fr-FR"/>
        </w:rPr>
        <w:t>. Vous êtes autorisé à copier et à distribuer la version en code objet du code répertorié dans la Liste Distribuable accessible à l</w:t>
      </w:r>
      <w:r>
        <w:rPr>
          <w:rFonts w:eastAsia="Tahoma"/>
          <w:lang w:val="fr-FR"/>
        </w:rPr>
        <w:t>’</w:t>
      </w:r>
      <w:r w:rsidRPr="002E4040">
        <w:rPr>
          <w:rFonts w:eastAsia="Tahoma"/>
          <w:lang w:val="fr-FR"/>
        </w:rPr>
        <w:t xml:space="preserve">adresse suivante : </w:t>
      </w:r>
      <w:r w:rsidRPr="002E4040">
        <w:rPr>
          <w:rFonts w:eastAsia="Tahoma" w:cs="Times New Roman"/>
          <w:color w:val="0000FF"/>
          <w:u w:val="single"/>
          <w:lang w:val="fr-FR"/>
        </w:rPr>
        <w:t>https://aka.ms/vs/16/redistribution.</w:t>
      </w:r>
    </w:p>
    <w:p w14:paraId="7FC08EB6" w14:textId="77777777" w:rsidR="00D61D35" w:rsidRPr="008D16AE" w:rsidRDefault="002E4040" w:rsidP="00D61D35">
      <w:pPr>
        <w:pStyle w:val="Bullet4"/>
        <w:rPr>
          <w:lang w:val="fr-FR"/>
        </w:rPr>
      </w:pPr>
      <w:r w:rsidRPr="002E4040">
        <w:rPr>
          <w:rFonts w:eastAsia="Tahoma"/>
          <w:b/>
          <w:bCs/>
          <w:lang w:val="fr-FR"/>
        </w:rPr>
        <w:t>Code échantillon, modèles et styles</w:t>
      </w:r>
      <w:r w:rsidRPr="002E4040">
        <w:rPr>
          <w:rFonts w:eastAsia="Tahoma"/>
          <w:lang w:val="fr-FR"/>
        </w:rPr>
        <w:t>. Vous êtes autorisé à copier, modifier et distribuer les versions en code source et objet du code marquées comme « échantillon », « modèle », « styles simples » ou « styles croquis ».</w:t>
      </w:r>
    </w:p>
    <w:p w14:paraId="7FC08EB7" w14:textId="77777777" w:rsidR="00D61D35" w:rsidRPr="008D16AE" w:rsidRDefault="002E4040" w:rsidP="00D61D35">
      <w:pPr>
        <w:pStyle w:val="Bullet4"/>
        <w:rPr>
          <w:lang w:val="fr-FR"/>
        </w:rPr>
      </w:pPr>
      <w:r w:rsidRPr="002E4040">
        <w:rPr>
          <w:rFonts w:eastAsia="Tahoma"/>
          <w:b/>
          <w:bCs/>
          <w:lang w:val="fr-FR"/>
        </w:rPr>
        <w:t>Distribution par des Tiers.</w:t>
      </w:r>
      <w:r w:rsidRPr="002E4040">
        <w:rPr>
          <w:rFonts w:eastAsia="Tahoma"/>
          <w:lang w:val="fr-FR"/>
        </w:rPr>
        <w:t xml:space="preserve"> Vous pouvez autoriser les distributeurs de vos applications à copier et à distribuer le Code distribuable en tant que partie intégrante de ces applications.</w:t>
      </w:r>
    </w:p>
    <w:p w14:paraId="7FC08EB8" w14:textId="77777777" w:rsidR="00D61D35" w:rsidRPr="002E4040" w:rsidRDefault="002E4040" w:rsidP="00BB2080">
      <w:pPr>
        <w:pStyle w:val="Heading2"/>
        <w:numPr>
          <w:ilvl w:val="1"/>
          <w:numId w:val="36"/>
        </w:numPr>
        <w:ind w:left="720"/>
      </w:pPr>
      <w:r w:rsidRPr="002E4040">
        <w:rPr>
          <w:rFonts w:eastAsia="Tahoma"/>
          <w:lang w:val="fr-FR"/>
        </w:rPr>
        <w:t xml:space="preserve">Conditions de Distribution. </w:t>
      </w:r>
      <w:r w:rsidRPr="002E4040">
        <w:rPr>
          <w:rFonts w:eastAsia="Tahoma"/>
          <w:b w:val="0"/>
          <w:bCs w:val="0"/>
          <w:lang w:val="fr-FR"/>
        </w:rPr>
        <w:t>Pour tout Code Distribuable que vous distribuez, vous devez :</w:t>
      </w:r>
    </w:p>
    <w:p w14:paraId="7FC08EB9" w14:textId="77777777" w:rsidR="00D61D35" w:rsidRPr="008D16AE" w:rsidRDefault="002E4040" w:rsidP="00D61D35">
      <w:pPr>
        <w:pStyle w:val="Bullet4"/>
        <w:rPr>
          <w:lang w:val="pt-PT"/>
        </w:rPr>
      </w:pPr>
      <w:proofErr w:type="gramStart"/>
      <w:r w:rsidRPr="002E4040">
        <w:rPr>
          <w:rFonts w:eastAsia="Tahoma"/>
          <w:lang w:val="fr-FR"/>
        </w:rPr>
        <w:t>ajouter</w:t>
      </w:r>
      <w:proofErr w:type="gramEnd"/>
      <w:r w:rsidRPr="002E4040">
        <w:rPr>
          <w:rFonts w:eastAsia="Tahoma"/>
          <w:lang w:val="fr-FR"/>
        </w:rPr>
        <w:t xml:space="preserve"> à ce Code des fonctionnalités principales importantes au sein de vos applications ; et</w:t>
      </w:r>
    </w:p>
    <w:p w14:paraId="7FC08EBA" w14:textId="77777777" w:rsidR="00A763C3" w:rsidRPr="008D16AE" w:rsidRDefault="002E4040" w:rsidP="00D61D35">
      <w:pPr>
        <w:pStyle w:val="Bullet4"/>
        <w:rPr>
          <w:lang w:val="pt-PT"/>
        </w:rPr>
      </w:pPr>
      <w:proofErr w:type="gramStart"/>
      <w:r w:rsidRPr="002E4040">
        <w:rPr>
          <w:rFonts w:eastAsia="Tahoma"/>
          <w:lang w:val="fr-FR"/>
        </w:rPr>
        <w:t>exiger</w:t>
      </w:r>
      <w:proofErr w:type="gramEnd"/>
      <w:r w:rsidRPr="002E4040">
        <w:rPr>
          <w:rFonts w:eastAsia="Tahoma"/>
          <w:lang w:val="fr-FR"/>
        </w:rPr>
        <w:t xml:space="preserve"> des distributeurs et des utilisateurs finaux externes qu</w:t>
      </w:r>
      <w:r>
        <w:rPr>
          <w:rFonts w:eastAsia="Tahoma"/>
          <w:lang w:val="fr-FR"/>
        </w:rPr>
        <w:t>’</w:t>
      </w:r>
      <w:r w:rsidRPr="002E4040">
        <w:rPr>
          <w:rFonts w:eastAsia="Tahoma"/>
          <w:lang w:val="fr-FR"/>
        </w:rPr>
        <w:t>ils acceptent des termes protégeant le Code Distribuable de manière au moins équivalente à ceux du présent contrat ; et</w:t>
      </w:r>
    </w:p>
    <w:p w14:paraId="7FC08EBB" w14:textId="77777777" w:rsidR="00A763C3" w:rsidRPr="008D16AE" w:rsidRDefault="002E4040" w:rsidP="00A763C3">
      <w:pPr>
        <w:pStyle w:val="Bullet4"/>
        <w:rPr>
          <w:lang w:val="pt-PT"/>
        </w:rPr>
      </w:pPr>
      <w:proofErr w:type="gramStart"/>
      <w:r w:rsidRPr="002E4040">
        <w:rPr>
          <w:rFonts w:eastAsia="Tahoma"/>
          <w:lang w:val="fr-FR"/>
        </w:rPr>
        <w:t>garantir</w:t>
      </w:r>
      <w:proofErr w:type="gramEnd"/>
      <w:r w:rsidRPr="002E4040">
        <w:rPr>
          <w:rFonts w:eastAsia="Tahoma"/>
          <w:lang w:val="fr-FR"/>
        </w:rPr>
        <w:t xml:space="preserve"> et défendre Microsoft contre toute réclamation, y compris pour les honoraires d</w:t>
      </w:r>
      <w:r>
        <w:rPr>
          <w:rFonts w:eastAsia="Tahoma"/>
          <w:lang w:val="fr-FR"/>
        </w:rPr>
        <w:t>’</w:t>
      </w:r>
      <w:r w:rsidRPr="002E4040">
        <w:rPr>
          <w:rFonts w:eastAsia="Tahoma"/>
          <w:lang w:val="fr-FR"/>
        </w:rPr>
        <w:t>avocats et de conseil, qui résulterait de la distribution ou de l</w:t>
      </w:r>
      <w:r>
        <w:rPr>
          <w:rFonts w:eastAsia="Tahoma"/>
          <w:lang w:val="fr-FR"/>
        </w:rPr>
        <w:t>’</w:t>
      </w:r>
      <w:r w:rsidRPr="002E4040">
        <w:rPr>
          <w:rFonts w:eastAsia="Tahoma"/>
          <w:lang w:val="fr-FR"/>
        </w:rPr>
        <w:t>utilisation de vos applications, sauf dans la mesure où la réclamation est fondée uniquement sur le Code Distribuable.</w:t>
      </w:r>
    </w:p>
    <w:p w14:paraId="7FC08EBC" w14:textId="77777777" w:rsidR="00D61D35" w:rsidRPr="002E4040" w:rsidRDefault="002E4040" w:rsidP="00BB2080">
      <w:pPr>
        <w:pStyle w:val="Heading2"/>
        <w:numPr>
          <w:ilvl w:val="1"/>
          <w:numId w:val="36"/>
        </w:numPr>
        <w:ind w:left="720"/>
      </w:pPr>
      <w:r w:rsidRPr="002E4040">
        <w:rPr>
          <w:rFonts w:eastAsia="Tahoma"/>
          <w:lang w:val="fr-FR"/>
        </w:rPr>
        <w:t>Restrictions de distribution.</w:t>
      </w:r>
      <w:r w:rsidRPr="002E4040">
        <w:rPr>
          <w:rFonts w:eastAsia="Tahoma"/>
          <w:b w:val="0"/>
          <w:bCs w:val="0"/>
          <w:lang w:val="fr-FR"/>
        </w:rPr>
        <w:t xml:space="preserve"> Vous n</w:t>
      </w:r>
      <w:r>
        <w:rPr>
          <w:rFonts w:eastAsia="Tahoma"/>
          <w:b w:val="0"/>
          <w:bCs w:val="0"/>
          <w:lang w:val="fr-FR"/>
        </w:rPr>
        <w:t>’</w:t>
      </w:r>
      <w:r w:rsidRPr="002E4040">
        <w:rPr>
          <w:rFonts w:eastAsia="Tahoma"/>
          <w:b w:val="0"/>
          <w:bCs w:val="0"/>
          <w:lang w:val="fr-FR"/>
        </w:rPr>
        <w:t>êtes pas autorisé à :</w:t>
      </w:r>
    </w:p>
    <w:p w14:paraId="7FC08EBD" w14:textId="77777777" w:rsidR="00D61D35" w:rsidRPr="008D16AE" w:rsidRDefault="002E4040" w:rsidP="00D61D35">
      <w:pPr>
        <w:pStyle w:val="Bullet4"/>
        <w:rPr>
          <w:lang w:val="pt-PT"/>
        </w:rPr>
      </w:pPr>
      <w:proofErr w:type="gramStart"/>
      <w:r w:rsidRPr="002E4040">
        <w:rPr>
          <w:rFonts w:eastAsia="Tahoma"/>
          <w:lang w:val="fr-FR"/>
        </w:rPr>
        <w:t>utiliser</w:t>
      </w:r>
      <w:proofErr w:type="gramEnd"/>
      <w:r w:rsidRPr="002E4040">
        <w:rPr>
          <w:rFonts w:eastAsia="Tahoma"/>
          <w:lang w:val="fr-FR"/>
        </w:rPr>
        <w:t xml:space="preserve"> les marques commerciales de Microsoft dans les noms de vos applications ou d</w:t>
      </w:r>
      <w:r>
        <w:rPr>
          <w:rFonts w:eastAsia="Tahoma"/>
          <w:lang w:val="fr-FR"/>
        </w:rPr>
        <w:t>’</w:t>
      </w:r>
      <w:r w:rsidRPr="002E4040">
        <w:rPr>
          <w:rFonts w:eastAsia="Tahoma"/>
          <w:lang w:val="fr-FR"/>
        </w:rPr>
        <w:t>une façon qui suggère que vos applications sont fournies ou recommandées par Microsoft ; ou</w:t>
      </w:r>
    </w:p>
    <w:p w14:paraId="7FC08EBE" w14:textId="77777777" w:rsidR="00D61D35" w:rsidRPr="008D16AE" w:rsidRDefault="002E4040" w:rsidP="00D61D35">
      <w:pPr>
        <w:pStyle w:val="Bullet4"/>
        <w:rPr>
          <w:lang w:val="fr-FR"/>
        </w:rPr>
      </w:pPr>
      <w:proofErr w:type="gramStart"/>
      <w:r w:rsidRPr="002E4040">
        <w:rPr>
          <w:rFonts w:eastAsia="Tahoma"/>
          <w:lang w:val="fr-FR"/>
        </w:rPr>
        <w:t>modifier</w:t>
      </w:r>
      <w:proofErr w:type="gramEnd"/>
      <w:r w:rsidRPr="002E4040">
        <w:rPr>
          <w:rFonts w:eastAsia="Tahoma"/>
          <w:lang w:val="fr-FR"/>
        </w:rPr>
        <w:t xml:space="preserve"> ou distribuer le code source de tout Code Distribuable de manière à ce qu</w:t>
      </w:r>
      <w:r>
        <w:rPr>
          <w:rFonts w:eastAsia="Tahoma"/>
          <w:lang w:val="fr-FR"/>
        </w:rPr>
        <w:t>’</w:t>
      </w:r>
      <w:r w:rsidRPr="002E4040">
        <w:rPr>
          <w:rFonts w:eastAsia="Tahoma"/>
          <w:lang w:val="fr-FR"/>
        </w:rPr>
        <w:t>il fasse l</w:t>
      </w:r>
      <w:r>
        <w:rPr>
          <w:rFonts w:eastAsia="Tahoma"/>
          <w:lang w:val="fr-FR"/>
        </w:rPr>
        <w:t>’</w:t>
      </w:r>
      <w:r w:rsidRPr="002E4040">
        <w:rPr>
          <w:rFonts w:eastAsia="Tahoma"/>
          <w:lang w:val="fr-FR"/>
        </w:rPr>
        <w:t>objet, en tout ou partie, d</w:t>
      </w:r>
      <w:r>
        <w:rPr>
          <w:rFonts w:eastAsia="Tahoma"/>
          <w:lang w:val="fr-FR"/>
        </w:rPr>
        <w:t>’</w:t>
      </w:r>
      <w:r w:rsidRPr="002E4040">
        <w:rPr>
          <w:rFonts w:eastAsia="Tahoma"/>
          <w:lang w:val="fr-FR"/>
        </w:rPr>
        <w:t>une Licence Exclue. Une « Licence Exclue » implique comme condition d</w:t>
      </w:r>
      <w:r>
        <w:rPr>
          <w:rFonts w:eastAsia="Tahoma"/>
          <w:lang w:val="fr-FR"/>
        </w:rPr>
        <w:t>’</w:t>
      </w:r>
      <w:r w:rsidRPr="002E4040">
        <w:rPr>
          <w:rFonts w:eastAsia="Tahoma"/>
          <w:lang w:val="fr-FR"/>
        </w:rPr>
        <w:t>utilisation, de modification ou de distribution du code, (i) qu</w:t>
      </w:r>
      <w:r>
        <w:rPr>
          <w:rFonts w:eastAsia="Tahoma"/>
          <w:lang w:val="fr-FR"/>
        </w:rPr>
        <w:t>’</w:t>
      </w:r>
      <w:r w:rsidRPr="002E4040">
        <w:rPr>
          <w:rFonts w:eastAsia="Tahoma"/>
          <w:lang w:val="fr-FR"/>
        </w:rPr>
        <w:t>il soit divulgué ou distribué sous forme de code source, ou (ii) que d</w:t>
      </w:r>
      <w:r>
        <w:rPr>
          <w:rFonts w:eastAsia="Tahoma"/>
          <w:lang w:val="fr-FR"/>
        </w:rPr>
        <w:t>’</w:t>
      </w:r>
      <w:r w:rsidRPr="002E4040">
        <w:rPr>
          <w:rFonts w:eastAsia="Tahoma"/>
          <w:lang w:val="fr-FR"/>
        </w:rPr>
        <w:t>autres personnes aient le droit de le modifier.</w:t>
      </w:r>
    </w:p>
    <w:p w14:paraId="7FC08EBF" w14:textId="77777777" w:rsidR="00FD5289" w:rsidRPr="002E4040" w:rsidRDefault="002E4040" w:rsidP="00BB2080">
      <w:pPr>
        <w:pStyle w:val="Heading1"/>
        <w:numPr>
          <w:ilvl w:val="0"/>
          <w:numId w:val="36"/>
        </w:numPr>
        <w:ind w:left="360"/>
        <w:rPr>
          <w:rFonts w:eastAsia="SimSun"/>
        </w:rPr>
      </w:pPr>
      <w:r w:rsidRPr="002E4040">
        <w:rPr>
          <w:rFonts w:eastAsia="Tahoma"/>
          <w:lang w:val="fr-FR"/>
        </w:rPr>
        <w:t>DÉVELOPPEMENT D</w:t>
      </w:r>
      <w:r>
        <w:rPr>
          <w:rFonts w:eastAsia="Tahoma"/>
          <w:lang w:val="fr-FR"/>
        </w:rPr>
        <w:t>’</w:t>
      </w:r>
      <w:r w:rsidRPr="002E4040">
        <w:rPr>
          <w:rFonts w:eastAsia="Tahoma"/>
          <w:lang w:val="fr-FR"/>
        </w:rPr>
        <w:t>EXTENSIONS.</w:t>
      </w:r>
    </w:p>
    <w:p w14:paraId="7FC08EC0" w14:textId="77777777" w:rsidR="00FD5289" w:rsidRPr="008D16AE" w:rsidRDefault="002E4040" w:rsidP="00BB2080">
      <w:pPr>
        <w:pStyle w:val="Heading2"/>
        <w:numPr>
          <w:ilvl w:val="1"/>
          <w:numId w:val="36"/>
        </w:numPr>
        <w:tabs>
          <w:tab w:val="num" w:pos="7923"/>
        </w:tabs>
        <w:ind w:left="720"/>
        <w:rPr>
          <w:rFonts w:eastAsia="SimSun"/>
          <w:b w:val="0"/>
          <w:lang w:val="fr-FR"/>
        </w:rPr>
      </w:pPr>
      <w:r w:rsidRPr="002E4040">
        <w:rPr>
          <w:rFonts w:eastAsia="Tahoma"/>
          <w:lang w:val="fr-FR"/>
        </w:rPr>
        <w:t xml:space="preserve">Limites des extensions. </w:t>
      </w:r>
      <w:r w:rsidRPr="002E4040">
        <w:rPr>
          <w:rFonts w:eastAsia="Tahoma"/>
          <w:b w:val="0"/>
          <w:bCs w:val="0"/>
          <w:lang w:val="fr-FR"/>
        </w:rPr>
        <w:t>Vous ne pouvez développer ni permettre à des tiers de développer des extensions pour le logiciel (ou tout autre composant de la gamme de produits Visual Studio) qui contourneraient les limitations techniques intégrées au logiciel. Si Microsoft applique des restrictions techniques ou désactive l</w:t>
      </w:r>
      <w:r>
        <w:rPr>
          <w:rFonts w:eastAsia="Tahoma"/>
          <w:b w:val="0"/>
          <w:bCs w:val="0"/>
          <w:lang w:val="fr-FR"/>
        </w:rPr>
        <w:t>’</w:t>
      </w:r>
      <w:r w:rsidRPr="002E4040">
        <w:rPr>
          <w:rFonts w:eastAsia="Tahoma"/>
          <w:b w:val="0"/>
          <w:bCs w:val="0"/>
          <w:lang w:val="fr-FR"/>
        </w:rPr>
        <w:t>extensibilité pour le logiciel, vous n</w:t>
      </w:r>
      <w:r>
        <w:rPr>
          <w:rFonts w:eastAsia="Tahoma"/>
          <w:b w:val="0"/>
          <w:bCs w:val="0"/>
          <w:lang w:val="fr-FR"/>
        </w:rPr>
        <w:t>’</w:t>
      </w:r>
      <w:r w:rsidRPr="002E4040">
        <w:rPr>
          <w:rFonts w:eastAsia="Tahoma"/>
          <w:b w:val="0"/>
          <w:bCs w:val="0"/>
          <w:lang w:val="fr-FR"/>
        </w:rPr>
        <w:t>êtes pas autorisé à étendre le logiciel, notamment, en chargeant ou en ajoutant au logiciel des logiciels complémentaires, des macros ou des progiciels non Microsoft ; en modifiant les paramètres de registre du logiciel ; ou en ajoutant des fonctions ou fonctionnalités équivalentes à celles de la gamme de produits Visual Studio.</w:t>
      </w:r>
    </w:p>
    <w:p w14:paraId="7FC08EC1" w14:textId="77777777" w:rsidR="00DA6DBF" w:rsidRPr="008D16AE" w:rsidRDefault="002E4040" w:rsidP="00BB2080">
      <w:pPr>
        <w:pStyle w:val="Heading2"/>
        <w:numPr>
          <w:ilvl w:val="1"/>
          <w:numId w:val="36"/>
        </w:numPr>
        <w:tabs>
          <w:tab w:val="num" w:pos="7923"/>
        </w:tabs>
        <w:ind w:left="720"/>
        <w:rPr>
          <w:b w:val="0"/>
          <w:lang w:val="fr-FR"/>
        </w:rPr>
      </w:pPr>
      <w:r w:rsidRPr="002E4040">
        <w:rPr>
          <w:rFonts w:eastAsia="Tahoma"/>
          <w:lang w:val="fr-FR"/>
        </w:rPr>
        <w:t>Non-dégradation du Logiciel</w:t>
      </w:r>
      <w:r w:rsidRPr="002E4040">
        <w:rPr>
          <w:rFonts w:eastAsia="Tahoma"/>
          <w:b w:val="0"/>
          <w:bCs w:val="0"/>
          <w:lang w:val="fr-FR"/>
        </w:rPr>
        <w:t>. Si vous développez une extension pour le logiciel (ou tout autre composant de la gamme de produits Visual Studio), vous devez tester l</w:t>
      </w:r>
      <w:r>
        <w:rPr>
          <w:rFonts w:eastAsia="Tahoma"/>
          <w:b w:val="0"/>
          <w:bCs w:val="0"/>
          <w:lang w:val="fr-FR"/>
        </w:rPr>
        <w:t>’</w:t>
      </w:r>
      <w:r w:rsidRPr="002E4040">
        <w:rPr>
          <w:rFonts w:eastAsia="Tahoma"/>
          <w:b w:val="0"/>
          <w:bCs w:val="0"/>
          <w:lang w:val="fr-FR"/>
        </w:rPr>
        <w:t>installation, la désinstallation, et le fonctionnement de votre extension afin de vous assurer que ces processus ne désactivent aucune fonction ni ne nuise à la fonctionnalité du logiciel (ou dudit composant) ou de toute version ou édition antérieure de celui-ci.</w:t>
      </w:r>
    </w:p>
    <w:p w14:paraId="7FC08EC2" w14:textId="77777777" w:rsidR="00215B75" w:rsidRPr="008D16AE" w:rsidRDefault="002E4040" w:rsidP="00BB2080">
      <w:pPr>
        <w:pStyle w:val="Heading1"/>
        <w:numPr>
          <w:ilvl w:val="0"/>
          <w:numId w:val="36"/>
        </w:numPr>
        <w:ind w:left="360"/>
        <w:rPr>
          <w:b w:val="0"/>
          <w:lang w:val="fr-FR"/>
        </w:rPr>
      </w:pPr>
      <w:r w:rsidRPr="002E4040">
        <w:rPr>
          <w:rFonts w:eastAsia="Tahoma"/>
          <w:lang w:val="fr-FR"/>
        </w:rPr>
        <w:t>MISES À JOUR</w:t>
      </w:r>
      <w:r w:rsidRPr="002E4040">
        <w:rPr>
          <w:rFonts w:eastAsia="Tahoma"/>
          <w:b w:val="0"/>
          <w:bCs w:val="0"/>
          <w:lang w:val="fr-FR"/>
        </w:rPr>
        <w:t>. Si Microsoft apporte des corrections de bogues, des correctifs de sécurité ou d</w:t>
      </w:r>
      <w:r>
        <w:rPr>
          <w:rFonts w:eastAsia="Tahoma"/>
          <w:b w:val="0"/>
          <w:bCs w:val="0"/>
          <w:lang w:val="fr-FR"/>
        </w:rPr>
        <w:t>’</w:t>
      </w:r>
      <w:r w:rsidRPr="002E4040">
        <w:rPr>
          <w:rFonts w:eastAsia="Tahoma"/>
          <w:b w:val="0"/>
          <w:bCs w:val="0"/>
          <w:lang w:val="fr-FR"/>
        </w:rPr>
        <w:t>autres corrections d</w:t>
      </w:r>
      <w:r>
        <w:rPr>
          <w:rFonts w:eastAsia="Tahoma"/>
          <w:b w:val="0"/>
          <w:bCs w:val="0"/>
          <w:lang w:val="fr-FR"/>
        </w:rPr>
        <w:t>’</w:t>
      </w:r>
      <w:r w:rsidRPr="002E4040">
        <w:rPr>
          <w:rFonts w:eastAsia="Tahoma"/>
          <w:b w:val="0"/>
          <w:bCs w:val="0"/>
          <w:lang w:val="fr-FR"/>
        </w:rPr>
        <w:t>erreurs au logiciel, vous vous efforcerez, dans la mesure du raisonnable, de les installer afin de mettre à jour le logiciel.</w:t>
      </w:r>
    </w:p>
    <w:p w14:paraId="7FC08EC3" w14:textId="77777777" w:rsidR="006D2825" w:rsidRPr="002E4040" w:rsidRDefault="002E4040" w:rsidP="00BB2080">
      <w:pPr>
        <w:pStyle w:val="Heading1"/>
        <w:numPr>
          <w:ilvl w:val="0"/>
          <w:numId w:val="36"/>
        </w:numPr>
        <w:ind w:left="360"/>
        <w:rPr>
          <w:b w:val="0"/>
        </w:rPr>
      </w:pPr>
      <w:r w:rsidRPr="002E4040">
        <w:rPr>
          <w:rFonts w:eastAsia="Tahoma"/>
          <w:lang w:val="fr-FR"/>
        </w:rPr>
        <w:t xml:space="preserve">DONNÉES. </w:t>
      </w:r>
    </w:p>
    <w:p w14:paraId="7FC08EC4" w14:textId="77777777" w:rsidR="003435BC" w:rsidRPr="002E4040" w:rsidRDefault="002E4040" w:rsidP="00BB2080">
      <w:pPr>
        <w:pStyle w:val="Heading2"/>
        <w:numPr>
          <w:ilvl w:val="1"/>
          <w:numId w:val="36"/>
        </w:numPr>
        <w:ind w:left="720"/>
        <w:rPr>
          <w:b w:val="0"/>
        </w:rPr>
      </w:pPr>
      <w:r w:rsidRPr="002E4040">
        <w:rPr>
          <w:rFonts w:eastAsia="Tahoma"/>
          <w:lang w:val="fr-FR"/>
        </w:rPr>
        <w:t xml:space="preserve">Collecte de données. </w:t>
      </w:r>
      <w:r w:rsidRPr="002E4040">
        <w:rPr>
          <w:rFonts w:eastAsia="Tahoma"/>
          <w:b w:val="0"/>
          <w:bCs w:val="0"/>
          <w:lang w:val="fr-FR"/>
        </w:rPr>
        <w:t>Le logiciel peut recueillir des informations sur vous et la façon dont vous l</w:t>
      </w:r>
      <w:r>
        <w:rPr>
          <w:rFonts w:eastAsia="Tahoma"/>
          <w:b w:val="0"/>
          <w:bCs w:val="0"/>
          <w:lang w:val="fr-FR"/>
        </w:rPr>
        <w:t>’</w:t>
      </w:r>
      <w:r w:rsidRPr="002E4040">
        <w:rPr>
          <w:rFonts w:eastAsia="Tahoma"/>
          <w:b w:val="0"/>
          <w:bCs w:val="0"/>
          <w:lang w:val="fr-FR"/>
        </w:rPr>
        <w:t>utilisez, et les transmettre à Microsoft. Microsoft est susceptible d</w:t>
      </w:r>
      <w:r>
        <w:rPr>
          <w:rFonts w:eastAsia="Tahoma"/>
          <w:b w:val="0"/>
          <w:bCs w:val="0"/>
          <w:lang w:val="fr-FR"/>
        </w:rPr>
        <w:t>’</w:t>
      </w:r>
      <w:r w:rsidRPr="002E4040">
        <w:rPr>
          <w:rFonts w:eastAsia="Tahoma"/>
          <w:b w:val="0"/>
          <w:bCs w:val="0"/>
          <w:lang w:val="fr-FR"/>
        </w:rPr>
        <w:t>utiliser ces informations pour fournir des services et améliorer ses produits et services. Vous pouvez désactiver la plupart de ces fonctionnalités, à l</w:t>
      </w:r>
      <w:r>
        <w:rPr>
          <w:rFonts w:eastAsia="Tahoma"/>
          <w:b w:val="0"/>
          <w:bCs w:val="0"/>
          <w:lang w:val="fr-FR"/>
        </w:rPr>
        <w:t>’</w:t>
      </w:r>
      <w:r w:rsidRPr="002E4040">
        <w:rPr>
          <w:rFonts w:eastAsia="Tahoma"/>
          <w:b w:val="0"/>
          <w:bCs w:val="0"/>
          <w:lang w:val="fr-FR"/>
        </w:rPr>
        <w:t>exception de certaines, comme indiqué dans la documentation du logiciel. 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w:t>
      </w:r>
      <w:r>
        <w:rPr>
          <w:rFonts w:eastAsia="Tahoma"/>
          <w:b w:val="0"/>
          <w:bCs w:val="0"/>
          <w:lang w:val="fr-FR"/>
        </w:rPr>
        <w:t>’</w:t>
      </w:r>
      <w:r w:rsidRPr="002E4040">
        <w:rPr>
          <w:rFonts w:eastAsia="Tahoma"/>
          <w:b w:val="0"/>
          <w:bCs w:val="0"/>
          <w:lang w:val="fr-FR"/>
        </w:rPr>
        <w:t xml:space="preserve">intermédiaire de notifications appropriées. Vous devez également fournir la déclaration de confidentialité de Microsoft. Notre déclaration de </w:t>
      </w:r>
      <w:r w:rsidRPr="002E4040">
        <w:rPr>
          <w:rFonts w:eastAsia="Tahoma"/>
          <w:b w:val="0"/>
          <w:bCs w:val="0"/>
          <w:lang w:val="fr-FR"/>
        </w:rPr>
        <w:lastRenderedPageBreak/>
        <w:t>confidentialité est disponible à l</w:t>
      </w:r>
      <w:r>
        <w:rPr>
          <w:rFonts w:eastAsia="Tahoma"/>
          <w:b w:val="0"/>
          <w:bCs w:val="0"/>
          <w:lang w:val="fr-FR"/>
        </w:rPr>
        <w:t>’</w:t>
      </w:r>
      <w:r w:rsidRPr="002E4040">
        <w:rPr>
          <w:rFonts w:eastAsia="Tahoma"/>
          <w:b w:val="0"/>
          <w:bCs w:val="0"/>
          <w:lang w:val="fr-FR"/>
        </w:rPr>
        <w:t>adresse</w:t>
      </w:r>
      <w:hyperlink r:id="rId7" w:history="1">
        <w:r w:rsidRPr="002E4040">
          <w:rPr>
            <w:rFonts w:eastAsia="Tahoma"/>
            <w:b w:val="0"/>
            <w:bCs w:val="0"/>
            <w:lang w:val="fr-FR"/>
          </w:rPr>
          <w:t xml:space="preserve"> </w:t>
        </w:r>
      </w:hyperlink>
      <w:hyperlink r:id="rId8" w:history="1">
        <w:r w:rsidRPr="008D16AE">
          <w:rPr>
            <w:rStyle w:val="Hyperlink"/>
            <w:rFonts w:cs="Tahoma"/>
            <w:b w:val="0"/>
            <w:lang w:val="pt-PT"/>
          </w:rPr>
          <w:t>https://go.microsoft.com/fwlink/?LinkID=824704</w:t>
        </w:r>
      </w:hyperlink>
      <w:r w:rsidRPr="002E4040">
        <w:rPr>
          <w:rFonts w:eastAsia="Tahoma"/>
          <w:b w:val="0"/>
          <w:bCs w:val="0"/>
          <w:lang w:val="fr-FR"/>
        </w:rPr>
        <w:t>. Pour plus d</w:t>
      </w:r>
      <w:r>
        <w:rPr>
          <w:rFonts w:eastAsia="Tahoma"/>
          <w:b w:val="0"/>
          <w:bCs w:val="0"/>
          <w:lang w:val="fr-FR"/>
        </w:rPr>
        <w:t>’</w:t>
      </w:r>
      <w:r w:rsidRPr="002E4040">
        <w:rPr>
          <w:rFonts w:eastAsia="Tahoma"/>
          <w:b w:val="0"/>
          <w:bCs w:val="0"/>
          <w:lang w:val="fr-FR"/>
        </w:rPr>
        <w:t>informations sur la collecte et l</w:t>
      </w:r>
      <w:r>
        <w:rPr>
          <w:rFonts w:eastAsia="Tahoma"/>
          <w:b w:val="0"/>
          <w:bCs w:val="0"/>
          <w:lang w:val="fr-FR"/>
        </w:rPr>
        <w:t>’</w:t>
      </w:r>
      <w:r w:rsidRPr="002E4040">
        <w:rPr>
          <w:rFonts w:eastAsia="Tahoma"/>
          <w:b w:val="0"/>
          <w:bCs w:val="0"/>
          <w:lang w:val="fr-FR"/>
        </w:rPr>
        <w:t>utilisation de données, consultez la documentation sur le logiciel et notre déclaration de confidentialité. Votre utilisation du logiciel vaut acceptation de ces pratiques.</w:t>
      </w:r>
    </w:p>
    <w:p w14:paraId="7FC08EC5" w14:textId="1D03A64B" w:rsidR="00CA6AB7" w:rsidRPr="008D16AE" w:rsidRDefault="002E4040" w:rsidP="00BB2080">
      <w:pPr>
        <w:pStyle w:val="Heading2"/>
        <w:numPr>
          <w:ilvl w:val="1"/>
          <w:numId w:val="36"/>
        </w:numPr>
        <w:ind w:left="720"/>
        <w:rPr>
          <w:b w:val="0"/>
          <w:lang w:val="fr-FR"/>
        </w:rPr>
      </w:pPr>
      <w:r w:rsidRPr="002E4040">
        <w:rPr>
          <w:rFonts w:eastAsia="Tahoma"/>
          <w:lang w:val="fr-FR"/>
        </w:rPr>
        <w:t>Traitement des données à caractère personnel.</w:t>
      </w:r>
      <w:r w:rsidRPr="002E4040">
        <w:rPr>
          <w:rFonts w:eastAsia="Tahoma"/>
          <w:b w:val="0"/>
          <w:bCs w:val="0"/>
          <w:lang w:val="fr-FR"/>
        </w:rPr>
        <w:t xml:space="preserve"> </w:t>
      </w:r>
      <w:r w:rsidRPr="002E4040">
        <w:rPr>
          <w:rFonts w:eastAsia="Tahoma"/>
          <w:b w:val="0"/>
          <w:bCs w:val="0"/>
          <w:sz w:val="20"/>
          <w:szCs w:val="2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Pr>
          <w:rFonts w:eastAsia="Tahoma"/>
          <w:b w:val="0"/>
          <w:bCs w:val="0"/>
          <w:sz w:val="20"/>
          <w:szCs w:val="20"/>
          <w:lang w:val="fr-FR"/>
        </w:rPr>
        <w:t>’</w:t>
      </w:r>
      <w:r w:rsidRPr="002E4040">
        <w:rPr>
          <w:rFonts w:eastAsia="Tahoma"/>
          <w:b w:val="0"/>
          <w:bCs w:val="0"/>
          <w:sz w:val="20"/>
          <w:szCs w:val="20"/>
          <w:lang w:val="fr-FR"/>
        </w:rPr>
        <w:t>Union européenne des Conditions de services en Ligne envers tous les clients effectives le 25 mai 2018 à l</w:t>
      </w:r>
      <w:r>
        <w:rPr>
          <w:rFonts w:eastAsia="Tahoma"/>
          <w:b w:val="0"/>
          <w:bCs w:val="0"/>
          <w:sz w:val="20"/>
          <w:szCs w:val="20"/>
          <w:lang w:val="fr-FR"/>
        </w:rPr>
        <w:t>’</w:t>
      </w:r>
      <w:r w:rsidRPr="002E4040">
        <w:rPr>
          <w:rFonts w:eastAsia="Tahoma"/>
          <w:b w:val="0"/>
          <w:bCs w:val="0"/>
          <w:sz w:val="20"/>
          <w:szCs w:val="20"/>
          <w:lang w:val="fr-FR"/>
        </w:rPr>
        <w:t xml:space="preserve">adresse </w:t>
      </w:r>
      <w:hyperlink r:id="rId9" w:history="1">
        <w:r w:rsidR="000258F5" w:rsidRPr="006B6D3F">
          <w:rPr>
            <w:rStyle w:val="Hyperlink"/>
            <w:rFonts w:eastAsia="SimSun" w:cs="Tahoma"/>
            <w:b w:val="0"/>
            <w:szCs w:val="20"/>
          </w:rPr>
          <w:t>https://docs.microsoft.com/en-us/legal/gdpr</w:t>
        </w:r>
      </w:hyperlink>
      <w:r w:rsidRPr="002E4040">
        <w:rPr>
          <w:rFonts w:eastAsia="Tahoma"/>
          <w:b w:val="0"/>
          <w:bCs w:val="0"/>
          <w:sz w:val="20"/>
          <w:szCs w:val="20"/>
          <w:lang w:val="fr-FR"/>
        </w:rPr>
        <w:t>.</w:t>
      </w:r>
    </w:p>
    <w:p w14:paraId="7FC08EC6" w14:textId="77777777" w:rsidR="00D61D35" w:rsidRPr="002E4040" w:rsidRDefault="002E4040" w:rsidP="004D429F">
      <w:pPr>
        <w:pStyle w:val="Heading1"/>
        <w:numPr>
          <w:ilvl w:val="0"/>
          <w:numId w:val="36"/>
        </w:numPr>
        <w:ind w:left="360"/>
      </w:pPr>
      <w:r w:rsidRPr="002E4040">
        <w:rPr>
          <w:rFonts w:eastAsia="Tahoma"/>
          <w:lang w:val="fr-FR"/>
        </w:rPr>
        <w:t>CHAMP D</w:t>
      </w:r>
      <w:r>
        <w:rPr>
          <w:rFonts w:eastAsia="Tahoma"/>
          <w:lang w:val="fr-FR"/>
        </w:rPr>
        <w:t>’</w:t>
      </w:r>
      <w:r w:rsidRPr="002E4040">
        <w:rPr>
          <w:rFonts w:eastAsia="Tahoma"/>
          <w:lang w:val="fr-FR"/>
        </w:rPr>
        <w:t xml:space="preserve">APPLICATION DE LA LICENCE. </w:t>
      </w:r>
      <w:r w:rsidRPr="002E4040">
        <w:rPr>
          <w:rFonts w:eastAsia="Tahoma"/>
          <w:b w:val="0"/>
          <w:bCs w:val="0"/>
          <w:lang w:val="fr-FR"/>
        </w:rPr>
        <w:t>Le logiciel n</w:t>
      </w:r>
      <w:r>
        <w:rPr>
          <w:rFonts w:eastAsia="Tahoma"/>
          <w:b w:val="0"/>
          <w:bCs w:val="0"/>
          <w:lang w:val="fr-FR"/>
        </w:rPr>
        <w:t>’</w:t>
      </w:r>
      <w:r w:rsidRPr="002E4040">
        <w:rPr>
          <w:rFonts w:eastAsia="Tahoma"/>
          <w:b w:val="0"/>
          <w:bCs w:val="0"/>
          <w:lang w:val="fr-FR"/>
        </w:rPr>
        <w:t>est pas vendu, mais concédé sous licence. Les présents termes du contrat de licence vous confèrent certains droits d</w:t>
      </w:r>
      <w:r>
        <w:rPr>
          <w:rFonts w:eastAsia="Tahoma"/>
          <w:b w:val="0"/>
          <w:bCs w:val="0"/>
          <w:lang w:val="fr-FR"/>
        </w:rPr>
        <w:t>’</w:t>
      </w:r>
      <w:r w:rsidRPr="002E4040">
        <w:rPr>
          <w:rFonts w:eastAsia="Tahoma"/>
          <w:b w:val="0"/>
          <w:bCs w:val="0"/>
          <w:lang w:val="fr-FR"/>
        </w:rPr>
        <w:t>utilisation du logiciel. Microsoft se réserve tous les autres droits. Sauf si la réglementation applicable vous confère d</w:t>
      </w:r>
      <w:r>
        <w:rPr>
          <w:rFonts w:eastAsia="Tahoma"/>
          <w:b w:val="0"/>
          <w:bCs w:val="0"/>
          <w:lang w:val="fr-FR"/>
        </w:rPr>
        <w:t>’</w:t>
      </w:r>
      <w:r w:rsidRPr="002E4040">
        <w:rPr>
          <w:rFonts w:eastAsia="Tahoma"/>
          <w:b w:val="0"/>
          <w:bCs w:val="0"/>
          <w:lang w:val="fr-FR"/>
        </w:rPr>
        <w:t>autres droits nonobstant la présente limitation, vous n</w:t>
      </w:r>
      <w:r>
        <w:rPr>
          <w:rFonts w:eastAsia="Tahoma"/>
          <w:b w:val="0"/>
          <w:bCs w:val="0"/>
          <w:lang w:val="fr-FR"/>
        </w:rPr>
        <w:t>’</w:t>
      </w:r>
      <w:r w:rsidRPr="002E4040">
        <w:rPr>
          <w:rFonts w:eastAsia="Tahoma"/>
          <w:b w:val="0"/>
          <w:bCs w:val="0"/>
          <w:lang w:val="fr-FR"/>
        </w:rPr>
        <w:t>êtes autorisé à utiliser le logiciel que conformément aux termes du présent contrat de licence. À cette fin, vous devez vous conformer aux restrictions techniques contenues dans le logiciel, qui limitent vos droits d</w:t>
      </w:r>
      <w:r w:rsidRPr="002E4040">
        <w:rPr>
          <w:rFonts w:eastAsia="Tahoma"/>
          <w:b w:val="0"/>
          <w:bCs w:val="0"/>
          <w:rtl/>
          <w:lang w:val="fr-FR" w:bidi="he-IL"/>
        </w:rPr>
        <w:t>ֹ</w:t>
      </w:r>
      <w:r>
        <w:rPr>
          <w:rFonts w:eastAsia="Tahoma"/>
          <w:b w:val="0"/>
          <w:bCs w:val="0"/>
          <w:lang w:val="fr-FR"/>
        </w:rPr>
        <w:t>’</w:t>
      </w:r>
      <w:r w:rsidRPr="002E4040">
        <w:rPr>
          <w:rFonts w:eastAsia="Tahoma"/>
          <w:b w:val="0"/>
          <w:bCs w:val="0"/>
          <w:lang w:val="fr-FR"/>
        </w:rPr>
        <w:t>utilisation du logiciel. En outre, vous ne pouvez pas :</w:t>
      </w:r>
    </w:p>
    <w:p w14:paraId="7FC08EC7" w14:textId="77777777" w:rsidR="00D61D35" w:rsidRPr="002E4040" w:rsidRDefault="002E4040" w:rsidP="00D61D35">
      <w:pPr>
        <w:pStyle w:val="Bullet4"/>
      </w:pPr>
      <w:proofErr w:type="gramStart"/>
      <w:r w:rsidRPr="002E4040">
        <w:rPr>
          <w:rFonts w:eastAsia="Tahoma"/>
          <w:lang w:val="fr-FR"/>
        </w:rPr>
        <w:t>contourner</w:t>
      </w:r>
      <w:proofErr w:type="gramEnd"/>
      <w:r w:rsidRPr="002E4040">
        <w:rPr>
          <w:rFonts w:eastAsia="Tahoma"/>
          <w:lang w:val="fr-FR"/>
        </w:rPr>
        <w:t xml:space="preserve"> les restrictions techniques contenues dans le logiciel ; </w:t>
      </w:r>
    </w:p>
    <w:p w14:paraId="7FC08EC8" w14:textId="77777777" w:rsidR="00D61D35" w:rsidRPr="002E4040" w:rsidRDefault="002E4040" w:rsidP="00D61D35">
      <w:pPr>
        <w:pStyle w:val="Bullet4"/>
        <w:rPr>
          <w:rFonts w:eastAsia="SimSun"/>
        </w:rPr>
      </w:pPr>
      <w:proofErr w:type="gramStart"/>
      <w:r w:rsidRPr="002E4040">
        <w:rPr>
          <w:rFonts w:eastAsia="Tahoma"/>
          <w:lang w:val="fr-FR"/>
        </w:rPr>
        <w:t>reconstituer</w:t>
      </w:r>
      <w:proofErr w:type="gramEnd"/>
      <w:r w:rsidRPr="002E4040">
        <w:rPr>
          <w:rFonts w:eastAsia="Tahoma"/>
          <w:lang w:val="fr-FR"/>
        </w:rPr>
        <w:t xml:space="preserve"> la logique du logiciel, le décompiler ou le désassembler, ou tenter de quelque autre manière de dériver le code source du logiciel, sauf si et dans la mesure où les termes du contrat de licence tiers régissant l</w:t>
      </w:r>
      <w:r>
        <w:rPr>
          <w:rFonts w:eastAsia="Tahoma"/>
          <w:lang w:val="fr-FR"/>
        </w:rPr>
        <w:t>’</w:t>
      </w:r>
      <w:r w:rsidRPr="002E4040">
        <w:rPr>
          <w:rFonts w:eastAsia="Tahoma"/>
          <w:lang w:val="fr-FR"/>
        </w:rPr>
        <w:t>utilisation des composants open source éventuellement inclus dans le logiciel vous y autorisent ;</w:t>
      </w:r>
    </w:p>
    <w:p w14:paraId="7FC08EC9" w14:textId="77777777" w:rsidR="00D61D35" w:rsidRPr="008D16AE" w:rsidRDefault="002E4040" w:rsidP="00D61D35">
      <w:pPr>
        <w:pStyle w:val="Bullet4"/>
        <w:rPr>
          <w:lang w:val="pt-PT"/>
        </w:rPr>
      </w:pPr>
      <w:proofErr w:type="gramStart"/>
      <w:r w:rsidRPr="002E4040">
        <w:rPr>
          <w:rFonts w:eastAsia="Tahoma"/>
          <w:lang w:val="fr-FR"/>
        </w:rPr>
        <w:t>supprimer</w:t>
      </w:r>
      <w:proofErr w:type="gramEnd"/>
      <w:r w:rsidRPr="002E4040">
        <w:rPr>
          <w:rFonts w:eastAsia="Tahoma"/>
          <w:lang w:val="fr-FR"/>
        </w:rPr>
        <w:t>, réduire, bloquer ou modifier toute mention légale de Microsoft ou de ses fournisseurs dans le logiciel ;</w:t>
      </w:r>
    </w:p>
    <w:p w14:paraId="7FC08ECA" w14:textId="77777777" w:rsidR="00D61D35" w:rsidRPr="002E4040" w:rsidRDefault="002E4040" w:rsidP="00D61D35">
      <w:pPr>
        <w:pStyle w:val="Bullet4"/>
      </w:pPr>
      <w:proofErr w:type="gramStart"/>
      <w:r w:rsidRPr="002E4040">
        <w:rPr>
          <w:rFonts w:eastAsia="Tahoma"/>
          <w:lang w:val="fr-FR"/>
        </w:rPr>
        <w:t>utiliser</w:t>
      </w:r>
      <w:proofErr w:type="gramEnd"/>
      <w:r w:rsidRPr="002E4040">
        <w:rPr>
          <w:rFonts w:eastAsia="Tahoma"/>
          <w:lang w:val="fr-FR"/>
        </w:rPr>
        <w:t xml:space="preserve"> le logiciel d</w:t>
      </w:r>
      <w:r>
        <w:rPr>
          <w:rFonts w:eastAsia="Tahoma"/>
          <w:lang w:val="fr-FR"/>
        </w:rPr>
        <w:t>’</w:t>
      </w:r>
      <w:r w:rsidRPr="002E4040">
        <w:rPr>
          <w:rFonts w:eastAsia="Tahoma"/>
          <w:lang w:val="fr-FR"/>
        </w:rPr>
        <w:t xml:space="preserve">une manière contraire à la législation ; </w:t>
      </w:r>
    </w:p>
    <w:p w14:paraId="7FC08ECB" w14:textId="77777777" w:rsidR="00EA4337" w:rsidRPr="008D16AE" w:rsidRDefault="002E4040" w:rsidP="00D61D35">
      <w:pPr>
        <w:pStyle w:val="Bullet4"/>
        <w:rPr>
          <w:lang w:val="pt-PT"/>
        </w:rPr>
      </w:pPr>
      <w:proofErr w:type="gramStart"/>
      <w:r w:rsidRPr="002E4040">
        <w:rPr>
          <w:rFonts w:eastAsia="Tahoma"/>
          <w:lang w:val="fr-FR"/>
        </w:rPr>
        <w:t>partager</w:t>
      </w:r>
      <w:proofErr w:type="gramEnd"/>
      <w:r w:rsidRPr="002E4040">
        <w:rPr>
          <w:rFonts w:eastAsia="Tahoma"/>
          <w:lang w:val="fr-FR"/>
        </w:rPr>
        <w:t>, publier, louer, ou donner sous bail le logiciel ; ou</w:t>
      </w:r>
    </w:p>
    <w:p w14:paraId="7FC08ECC" w14:textId="77777777" w:rsidR="00D61D35" w:rsidRPr="008D16AE" w:rsidRDefault="002E4040" w:rsidP="00D61D35">
      <w:pPr>
        <w:pStyle w:val="Bullet4"/>
        <w:rPr>
          <w:lang w:val="pt-PT"/>
        </w:rPr>
      </w:pPr>
      <w:proofErr w:type="gramStart"/>
      <w:r w:rsidRPr="002E4040">
        <w:rPr>
          <w:rFonts w:eastAsia="Tahoma"/>
          <w:lang w:val="fr-FR"/>
        </w:rPr>
        <w:t>fournir</w:t>
      </w:r>
      <w:proofErr w:type="gramEnd"/>
      <w:r w:rsidRPr="002E4040">
        <w:rPr>
          <w:rFonts w:eastAsia="Tahoma"/>
          <w:lang w:val="fr-FR"/>
        </w:rPr>
        <w:t xml:space="preserve"> le logiciel en tant qu</w:t>
      </w:r>
      <w:r>
        <w:rPr>
          <w:rFonts w:eastAsia="Tahoma"/>
          <w:lang w:val="fr-FR"/>
        </w:rPr>
        <w:t>’</w:t>
      </w:r>
      <w:r w:rsidRPr="002E4040">
        <w:rPr>
          <w:rFonts w:eastAsia="Tahoma"/>
          <w:lang w:val="fr-FR"/>
        </w:rPr>
        <w:t>offre autonome ou le combiner avec vos applications utilisables par autrui, ou transférer le logiciel ou ce contrat à un tiers.</w:t>
      </w:r>
    </w:p>
    <w:p w14:paraId="7FC08ECD" w14:textId="77777777" w:rsidR="00D61D35" w:rsidRPr="008D16AE" w:rsidRDefault="002E4040" w:rsidP="004D429F">
      <w:pPr>
        <w:pStyle w:val="Heading1"/>
        <w:numPr>
          <w:ilvl w:val="0"/>
          <w:numId w:val="36"/>
        </w:numPr>
        <w:ind w:left="360"/>
        <w:rPr>
          <w:u w:val="single"/>
          <w:lang w:val="pt-PT"/>
        </w:rPr>
      </w:pPr>
      <w:r w:rsidRPr="002E4040">
        <w:rPr>
          <w:rFonts w:eastAsia="Tahoma"/>
          <w:lang w:val="fr-FR"/>
        </w:rPr>
        <w:t>SERVICES D</w:t>
      </w:r>
      <w:r>
        <w:rPr>
          <w:rFonts w:eastAsia="Tahoma"/>
          <w:lang w:val="fr-FR"/>
        </w:rPr>
        <w:t>’</w:t>
      </w:r>
      <w:r w:rsidRPr="002E4040">
        <w:rPr>
          <w:rFonts w:eastAsia="Tahoma"/>
          <w:lang w:val="fr-FR"/>
        </w:rPr>
        <w:t xml:space="preserve">ASSISTANCE TECHNIQUE. </w:t>
      </w:r>
      <w:hyperlink r:id="rId10" w:history="1">
        <w:r w:rsidRPr="002E4040">
          <w:rPr>
            <w:rFonts w:eastAsia="Tahoma"/>
            <w:b w:val="0"/>
            <w:bCs w:val="0"/>
            <w:lang w:val="fr-FR"/>
          </w:rPr>
          <w:t>Ce logiciel</w:t>
        </w:r>
      </w:hyperlink>
      <w:r w:rsidRPr="002E4040">
        <w:rPr>
          <w:rFonts w:eastAsia="Tahoma"/>
          <w:b w:val="0"/>
          <w:bCs w:val="0"/>
          <w:lang w:val="fr-FR"/>
        </w:rPr>
        <w:t xml:space="preserve"> étant fourni « en l</w:t>
      </w:r>
      <w:r>
        <w:rPr>
          <w:rFonts w:eastAsia="Tahoma"/>
          <w:b w:val="0"/>
          <w:bCs w:val="0"/>
          <w:lang w:val="fr-FR"/>
        </w:rPr>
        <w:t>’</w:t>
      </w:r>
      <w:r w:rsidRPr="002E4040">
        <w:rPr>
          <w:rFonts w:eastAsia="Tahoma"/>
          <w:b w:val="0"/>
          <w:bCs w:val="0"/>
          <w:lang w:val="fr-FR"/>
        </w:rPr>
        <w:t>état », Microsoft ne fournira aucun service d</w:t>
      </w:r>
      <w:r>
        <w:rPr>
          <w:rFonts w:eastAsia="Tahoma"/>
          <w:b w:val="0"/>
          <w:bCs w:val="0"/>
          <w:lang w:val="fr-FR"/>
        </w:rPr>
        <w:t>’</w:t>
      </w:r>
      <w:r w:rsidRPr="002E4040">
        <w:rPr>
          <w:rFonts w:eastAsia="Tahoma"/>
          <w:b w:val="0"/>
          <w:bCs w:val="0"/>
          <w:lang w:val="fr-FR"/>
        </w:rPr>
        <w:t>assistance technique.</w:t>
      </w:r>
    </w:p>
    <w:p w14:paraId="7FC08ECE" w14:textId="77777777" w:rsidR="00D61D35" w:rsidRPr="008D16AE" w:rsidRDefault="002E4040" w:rsidP="004D429F">
      <w:pPr>
        <w:pStyle w:val="Heading1"/>
        <w:numPr>
          <w:ilvl w:val="0"/>
          <w:numId w:val="36"/>
        </w:numPr>
        <w:ind w:left="360"/>
        <w:rPr>
          <w:lang w:val="pt-PT"/>
        </w:rPr>
      </w:pPr>
      <w:r w:rsidRPr="002E4040">
        <w:rPr>
          <w:rFonts w:eastAsia="Tahoma"/>
          <w:lang w:val="fr-FR"/>
        </w:rPr>
        <w:t xml:space="preserve">INTÉGRALITÉ DES ACCORDS. </w:t>
      </w:r>
      <w:r w:rsidRPr="002E4040">
        <w:rPr>
          <w:rFonts w:eastAsia="Tahoma"/>
          <w:b w:val="0"/>
          <w:bCs w:val="0"/>
          <w:lang w:val="fr-FR"/>
        </w:rPr>
        <w:t>Le présent contrat, ainsi que les termes concernant les suppléments, les mises à jour, les services Internet et l</w:t>
      </w:r>
      <w:r>
        <w:rPr>
          <w:rFonts w:eastAsia="Tahoma"/>
          <w:b w:val="0"/>
          <w:bCs w:val="0"/>
          <w:lang w:val="fr-FR"/>
        </w:rPr>
        <w:t>’</w:t>
      </w:r>
      <w:r w:rsidRPr="002E4040">
        <w:rPr>
          <w:rFonts w:eastAsia="Tahoma"/>
          <w:b w:val="0"/>
          <w:bCs w:val="0"/>
          <w:lang w:val="fr-FR"/>
        </w:rPr>
        <w:t>assistance technique que vous utilisez constituent l</w:t>
      </w:r>
      <w:r>
        <w:rPr>
          <w:rFonts w:eastAsia="Tahoma"/>
          <w:b w:val="0"/>
          <w:bCs w:val="0"/>
          <w:lang w:val="fr-FR"/>
        </w:rPr>
        <w:t>’</w:t>
      </w:r>
      <w:r w:rsidRPr="002E4040">
        <w:rPr>
          <w:rFonts w:eastAsia="Tahoma"/>
          <w:b w:val="0"/>
          <w:bCs w:val="0"/>
          <w:lang w:val="fr-FR"/>
        </w:rPr>
        <w:t>intégralité des accords en ce qui concerne le logiciel et les services d</w:t>
      </w:r>
      <w:r>
        <w:rPr>
          <w:rFonts w:eastAsia="Tahoma"/>
          <w:b w:val="0"/>
          <w:bCs w:val="0"/>
          <w:lang w:val="fr-FR"/>
        </w:rPr>
        <w:t>’</w:t>
      </w:r>
      <w:r w:rsidRPr="002E4040">
        <w:rPr>
          <w:rFonts w:eastAsia="Tahoma"/>
          <w:b w:val="0"/>
          <w:bCs w:val="0"/>
          <w:lang w:val="fr-FR"/>
        </w:rPr>
        <w:t>assistance technique.</w:t>
      </w:r>
    </w:p>
    <w:p w14:paraId="7FC08ECF" w14:textId="77777777" w:rsidR="00DF5539" w:rsidRPr="002E4040" w:rsidRDefault="002E4040" w:rsidP="004D429F">
      <w:pPr>
        <w:pStyle w:val="Heading1"/>
        <w:numPr>
          <w:ilvl w:val="0"/>
          <w:numId w:val="36"/>
        </w:numPr>
        <w:ind w:left="360"/>
        <w:rPr>
          <w:rStyle w:val="Hyperlink"/>
          <w:rFonts w:cs="Tahoma"/>
          <w:b w:val="0"/>
          <w:color w:val="auto"/>
          <w:u w:val="none"/>
        </w:rPr>
      </w:pPr>
      <w:r w:rsidRPr="002E4040">
        <w:rPr>
          <w:rFonts w:eastAsia="Tahoma"/>
          <w:lang w:val="fr-FR"/>
        </w:rPr>
        <w:t>RESTRICTIONS À L</w:t>
      </w:r>
      <w:r>
        <w:rPr>
          <w:rFonts w:eastAsia="Tahoma"/>
          <w:lang w:val="fr-FR"/>
        </w:rPr>
        <w:t>’</w:t>
      </w:r>
      <w:r w:rsidRPr="002E4040">
        <w:rPr>
          <w:rFonts w:eastAsia="Tahoma"/>
          <w:lang w:val="fr-FR"/>
        </w:rPr>
        <w:t>EXPORTATION.</w:t>
      </w:r>
      <w:r>
        <w:rPr>
          <w:rFonts w:eastAsia="Tahoma"/>
          <w:lang w:val="fr-FR"/>
        </w:rPr>
        <w:t xml:space="preserve"> </w:t>
      </w:r>
      <w:r w:rsidRPr="002E4040">
        <w:rPr>
          <w:rFonts w:eastAsia="Tahoma"/>
          <w:b w:val="0"/>
          <w:bCs w:val="0"/>
          <w:lang w:val="fr-FR"/>
        </w:rPr>
        <w:t>Vous devez vous conformer à toutes les lois et réglementations nationales et internationales en matière d</w:t>
      </w:r>
      <w:r>
        <w:rPr>
          <w:rFonts w:eastAsia="Tahoma"/>
          <w:b w:val="0"/>
          <w:bCs w:val="0"/>
          <w:lang w:val="fr-FR"/>
        </w:rPr>
        <w:t>’</w:t>
      </w:r>
      <w:r w:rsidRPr="002E4040">
        <w:rPr>
          <w:rFonts w:eastAsia="Tahoma"/>
          <w:b w:val="0"/>
          <w:bCs w:val="0"/>
          <w:lang w:val="fr-FR"/>
        </w:rPr>
        <w:t>exportation concernant le logiciel, qui contiennent des restrictions en matière de destinations, d</w:t>
      </w:r>
      <w:r>
        <w:rPr>
          <w:rFonts w:eastAsia="Tahoma"/>
          <w:b w:val="0"/>
          <w:bCs w:val="0"/>
          <w:lang w:val="fr-FR"/>
        </w:rPr>
        <w:t>’</w:t>
      </w:r>
      <w:r w:rsidRPr="002E4040">
        <w:rPr>
          <w:rFonts w:eastAsia="Tahoma"/>
          <w:b w:val="0"/>
          <w:bCs w:val="0"/>
          <w:lang w:val="fr-FR"/>
        </w:rPr>
        <w:t>utilisateurs finaux et d</w:t>
      </w:r>
      <w:r>
        <w:rPr>
          <w:rFonts w:eastAsia="Tahoma"/>
          <w:b w:val="0"/>
          <w:bCs w:val="0"/>
          <w:lang w:val="fr-FR"/>
        </w:rPr>
        <w:t>’</w:t>
      </w:r>
      <w:r w:rsidRPr="002E4040">
        <w:rPr>
          <w:rFonts w:eastAsia="Tahoma"/>
          <w:b w:val="0"/>
          <w:bCs w:val="0"/>
          <w:lang w:val="fr-FR"/>
        </w:rPr>
        <w:t>utilisation finale. Pour plus d</w:t>
      </w:r>
      <w:r>
        <w:rPr>
          <w:rFonts w:eastAsia="Tahoma"/>
          <w:b w:val="0"/>
          <w:bCs w:val="0"/>
          <w:lang w:val="fr-FR"/>
        </w:rPr>
        <w:t>’</w:t>
      </w:r>
      <w:r w:rsidRPr="002E4040">
        <w:rPr>
          <w:rFonts w:eastAsia="Tahoma"/>
          <w:b w:val="0"/>
          <w:bCs w:val="0"/>
          <w:lang w:val="fr-FR"/>
        </w:rPr>
        <w:t>informations sur les restrictions à l</w:t>
      </w:r>
      <w:r>
        <w:rPr>
          <w:rFonts w:eastAsia="Tahoma"/>
          <w:b w:val="0"/>
          <w:bCs w:val="0"/>
          <w:lang w:val="fr-FR"/>
        </w:rPr>
        <w:t>’</w:t>
      </w:r>
      <w:r w:rsidRPr="002E4040">
        <w:rPr>
          <w:rFonts w:eastAsia="Tahoma"/>
          <w:b w:val="0"/>
          <w:bCs w:val="0"/>
          <w:lang w:val="fr-FR"/>
        </w:rPr>
        <w:t xml:space="preserve">exportation, consultez le site </w:t>
      </w:r>
      <w:hyperlink r:id="rId11" w:history="1">
        <w:r w:rsidRPr="002E4040">
          <w:rPr>
            <w:rFonts w:eastAsia="Tahoma"/>
            <w:b w:val="0"/>
            <w:bCs w:val="0"/>
            <w:color w:val="0000FF"/>
            <w:u w:val="single"/>
            <w:lang w:val="fr-FR"/>
          </w:rPr>
          <w:t>www.microsoft.com/exporting</w:t>
        </w:r>
      </w:hyperlink>
      <w:r w:rsidRPr="002E4040">
        <w:rPr>
          <w:rFonts w:eastAsia="Tahoma"/>
          <w:b w:val="0"/>
          <w:bCs w:val="0"/>
          <w:color w:val="0000FF"/>
          <w:u w:val="single"/>
          <w:lang w:val="fr-FR"/>
        </w:rPr>
        <w:t xml:space="preserve"> </w:t>
      </w:r>
      <w:r w:rsidRPr="00F63296">
        <w:rPr>
          <w:rFonts w:eastAsia="Tahoma"/>
          <w:b w:val="0"/>
          <w:bCs w:val="0"/>
          <w:lang w:val="fr-FR"/>
        </w:rPr>
        <w:t>(en anglais).</w:t>
      </w:r>
    </w:p>
    <w:p w14:paraId="7FC08ED0" w14:textId="77777777" w:rsidR="00D61D35" w:rsidRPr="008D16AE" w:rsidRDefault="002E4040" w:rsidP="004D429F">
      <w:pPr>
        <w:pStyle w:val="Heading1"/>
        <w:numPr>
          <w:ilvl w:val="0"/>
          <w:numId w:val="36"/>
        </w:numPr>
        <w:ind w:left="360"/>
        <w:rPr>
          <w:lang w:val="es-ES"/>
        </w:rPr>
      </w:pPr>
      <w:r w:rsidRPr="002E4040">
        <w:rPr>
          <w:rFonts w:eastAsia="Tahoma"/>
          <w:lang w:val="fr-FR"/>
        </w:rPr>
        <w:t xml:space="preserve">RÉGLEMENTATION APPLICABLE. </w:t>
      </w:r>
      <w:r w:rsidRPr="002E4040">
        <w:rPr>
          <w:rFonts w:eastAsia="Tahoma"/>
          <w:b w:val="0"/>
          <w:bCs w:val="0"/>
          <w:lang w:val="fr-FR"/>
        </w:rPr>
        <w:t>Si vous avez acquis le logiciel aux États-Unis, les lois de l</w:t>
      </w:r>
      <w:r>
        <w:rPr>
          <w:rFonts w:eastAsia="Tahoma"/>
          <w:b w:val="0"/>
          <w:bCs w:val="0"/>
          <w:lang w:val="fr-FR"/>
        </w:rPr>
        <w:t>’</w:t>
      </w:r>
      <w:r w:rsidRPr="002E4040">
        <w:rPr>
          <w:rFonts w:eastAsia="Tahoma"/>
          <w:b w:val="0"/>
          <w:bCs w:val="0"/>
          <w:lang w:val="fr-FR"/>
        </w:rPr>
        <w:t>État de Washington, États-Unis d</w:t>
      </w:r>
      <w:r>
        <w:rPr>
          <w:rFonts w:eastAsia="Tahoma"/>
          <w:b w:val="0"/>
          <w:bCs w:val="0"/>
          <w:lang w:val="fr-FR"/>
        </w:rPr>
        <w:t>’</w:t>
      </w:r>
      <w:r w:rsidRPr="002E4040">
        <w:rPr>
          <w:rFonts w:eastAsia="Tahoma"/>
          <w:b w:val="0"/>
          <w:bCs w:val="0"/>
          <w:lang w:val="fr-FR"/>
        </w:rPr>
        <w:t>Amérique, régissent l</w:t>
      </w:r>
      <w:r>
        <w:rPr>
          <w:rFonts w:eastAsia="Tahoma"/>
          <w:b w:val="0"/>
          <w:bCs w:val="0"/>
          <w:lang w:val="fr-FR"/>
        </w:rPr>
        <w:t>’</w:t>
      </w:r>
      <w:r w:rsidRPr="002E4040">
        <w:rPr>
          <w:rFonts w:eastAsia="Tahoma"/>
          <w:b w:val="0"/>
          <w:bCs w:val="0"/>
          <w:lang w:val="fr-FR"/>
        </w:rPr>
        <w:t>interprétation de ce contrat et s</w:t>
      </w:r>
      <w:r>
        <w:rPr>
          <w:rFonts w:eastAsia="Tahoma"/>
          <w:b w:val="0"/>
          <w:bCs w:val="0"/>
          <w:lang w:val="fr-FR"/>
        </w:rPr>
        <w:t>’</w:t>
      </w:r>
      <w:r w:rsidRPr="002E4040">
        <w:rPr>
          <w:rFonts w:eastAsia="Tahoma"/>
          <w:b w:val="0"/>
          <w:bCs w:val="0"/>
          <w:lang w:val="fr-FR"/>
        </w:rPr>
        <w:t>appliquent en cas de réclamation pour manquement aux termes du contrat. Les lois de l</w:t>
      </w:r>
      <w:r>
        <w:rPr>
          <w:rFonts w:eastAsia="Tahoma"/>
          <w:b w:val="0"/>
          <w:bCs w:val="0"/>
          <w:lang w:val="fr-FR"/>
        </w:rPr>
        <w:t>’</w:t>
      </w:r>
      <w:r w:rsidRPr="002E4040">
        <w:rPr>
          <w:rFonts w:eastAsia="Tahoma"/>
          <w:b w:val="0"/>
          <w:bCs w:val="0"/>
          <w:lang w:val="fr-FR"/>
        </w:rPr>
        <w:t>État dans lequel vous vivez régissent toutes les autres réclamations. Si vous avez acquis le logiciel dans un autre pays, ses lois s</w:t>
      </w:r>
      <w:r>
        <w:rPr>
          <w:rFonts w:eastAsia="Tahoma"/>
          <w:b w:val="0"/>
          <w:bCs w:val="0"/>
          <w:lang w:val="fr-FR"/>
        </w:rPr>
        <w:t>’</w:t>
      </w:r>
      <w:r w:rsidRPr="002E4040">
        <w:rPr>
          <w:rFonts w:eastAsia="Tahoma"/>
          <w:b w:val="0"/>
          <w:bCs w:val="0"/>
          <w:lang w:val="fr-FR"/>
        </w:rPr>
        <w:t>appliquent.</w:t>
      </w:r>
    </w:p>
    <w:p w14:paraId="7FC08ED1" w14:textId="77777777" w:rsidR="00CD364A" w:rsidRPr="008D16AE" w:rsidRDefault="002E4040" w:rsidP="004D429F">
      <w:pPr>
        <w:numPr>
          <w:ilvl w:val="0"/>
          <w:numId w:val="36"/>
        </w:numPr>
        <w:ind w:left="360"/>
        <w:outlineLvl w:val="0"/>
        <w:rPr>
          <w:bCs/>
          <w:lang w:val="fr-FR"/>
        </w:rPr>
      </w:pPr>
      <w:r w:rsidRPr="002E4040">
        <w:rPr>
          <w:rFonts w:eastAsia="Tahoma"/>
          <w:b/>
          <w:bCs/>
          <w:lang w:val="fr-FR"/>
        </w:rPr>
        <w:t xml:space="preserve">DROITS DES CONSOMMATEURS VARIABLES SELON LES RÉGIONS. </w:t>
      </w:r>
      <w:r w:rsidRPr="002E4040">
        <w:rPr>
          <w:rFonts w:eastAsia="Tahoma"/>
          <w:lang w:val="fr-FR"/>
        </w:rPr>
        <w:t>Les présentes conditions du contrat de licence décrivent certains de vos droits légaux. Vous pouvez bénéficier d</w:t>
      </w:r>
      <w:r>
        <w:rPr>
          <w:rFonts w:eastAsia="Tahoma"/>
          <w:lang w:val="fr-FR"/>
        </w:rPr>
        <w:t>’</w:t>
      </w:r>
      <w:r w:rsidRPr="002E4040">
        <w:rPr>
          <w:rFonts w:eastAsia="Tahoma"/>
          <w:lang w:val="fr-FR"/>
        </w:rPr>
        <w:t>autres droits prévus par les lois de votre État ou pays, notamment des droits relatifs aux consommateurs. Vous pouvez également bénéficier de certains droits à l</w:t>
      </w:r>
      <w:r>
        <w:rPr>
          <w:rFonts w:eastAsia="Tahoma"/>
          <w:lang w:val="fr-FR"/>
        </w:rPr>
        <w:t>’</w:t>
      </w:r>
      <w:r w:rsidRPr="002E4040">
        <w:rPr>
          <w:rFonts w:eastAsia="Tahoma"/>
          <w:lang w:val="fr-FR"/>
        </w:rPr>
        <w:t>égard de la partie auprès de laquelle vous avez acquis le logiciel. Le présent contrat ne modifie pas ces autres droits si les lois de votre État ou pays ne le permettent pas. Par exemple, si vous avez acquis le logiciel dans l</w:t>
      </w:r>
      <w:r>
        <w:rPr>
          <w:rFonts w:eastAsia="Tahoma"/>
          <w:lang w:val="fr-FR"/>
        </w:rPr>
        <w:t>’</w:t>
      </w:r>
      <w:r w:rsidRPr="002E4040">
        <w:rPr>
          <w:rFonts w:eastAsia="Tahoma"/>
          <w:lang w:val="fr-FR"/>
        </w:rPr>
        <w:t>une des régions ci-dessous ou si une loi impérative nationale s</w:t>
      </w:r>
      <w:r>
        <w:rPr>
          <w:rFonts w:eastAsia="Tahoma"/>
          <w:lang w:val="fr-FR"/>
        </w:rPr>
        <w:t>’</w:t>
      </w:r>
      <w:r w:rsidRPr="002E4040">
        <w:rPr>
          <w:rFonts w:eastAsia="Tahoma"/>
          <w:lang w:val="fr-FR"/>
        </w:rPr>
        <w:t>applique, vous êtes tenu de vous conformer aux dispositions suivantes :</w:t>
      </w:r>
    </w:p>
    <w:p w14:paraId="7FC08ED2" w14:textId="77777777" w:rsidR="00CD364A" w:rsidRPr="008D16AE" w:rsidRDefault="002E4040" w:rsidP="00CD364A">
      <w:pPr>
        <w:numPr>
          <w:ilvl w:val="0"/>
          <w:numId w:val="26"/>
        </w:numPr>
        <w:outlineLvl w:val="1"/>
        <w:rPr>
          <w:bCs/>
          <w:lang w:val="fr-FR"/>
        </w:rPr>
      </w:pPr>
      <w:r w:rsidRPr="002E4040">
        <w:rPr>
          <w:rFonts w:eastAsia="Tahoma"/>
          <w:b/>
          <w:bCs/>
          <w:lang w:val="fr-FR"/>
        </w:rPr>
        <w:t xml:space="preserve">Australie. </w:t>
      </w:r>
      <w:r w:rsidRPr="002E4040">
        <w:rPr>
          <w:rFonts w:eastAsia="Tahoma"/>
          <w:lang w:val="fr-FR"/>
        </w:rPr>
        <w:t>La loi australienne sur la consommation (</w:t>
      </w:r>
      <w:proofErr w:type="spellStart"/>
      <w:r w:rsidRPr="002E4040">
        <w:rPr>
          <w:rFonts w:eastAsia="Tahoma"/>
          <w:lang w:val="fr-FR"/>
        </w:rPr>
        <w:t>Australian</w:t>
      </w:r>
      <w:proofErr w:type="spellEnd"/>
      <w:r w:rsidRPr="002E4040">
        <w:rPr>
          <w:rFonts w:eastAsia="Tahoma"/>
          <w:lang w:val="fr-FR"/>
        </w:rPr>
        <w:t xml:space="preserve"> Consumer Law) vous accorde des garanties légales qu</w:t>
      </w:r>
      <w:r>
        <w:rPr>
          <w:rFonts w:eastAsia="Tahoma"/>
          <w:lang w:val="fr-FR"/>
        </w:rPr>
        <w:t>’</w:t>
      </w:r>
      <w:r w:rsidRPr="002E4040">
        <w:rPr>
          <w:rFonts w:eastAsia="Tahoma"/>
          <w:lang w:val="fr-FR"/>
        </w:rPr>
        <w:t>aucun élément des présents termes du contrat de licence ne peut affecter.</w:t>
      </w:r>
    </w:p>
    <w:p w14:paraId="7FC08ED3" w14:textId="77777777" w:rsidR="00CD364A" w:rsidRPr="008D16AE" w:rsidRDefault="002E4040" w:rsidP="00CD364A">
      <w:pPr>
        <w:numPr>
          <w:ilvl w:val="0"/>
          <w:numId w:val="26"/>
        </w:numPr>
        <w:outlineLvl w:val="1"/>
        <w:rPr>
          <w:bCs/>
          <w:lang w:val="fr-FR"/>
        </w:rPr>
      </w:pPr>
      <w:r w:rsidRPr="002E4040">
        <w:rPr>
          <w:rFonts w:eastAsia="Tahoma"/>
          <w:b/>
          <w:bCs/>
          <w:lang w:val="fr-FR"/>
        </w:rPr>
        <w:lastRenderedPageBreak/>
        <w:t xml:space="preserve">Canada. </w:t>
      </w:r>
      <w:r w:rsidRPr="002E4040">
        <w:rPr>
          <w:rFonts w:eastAsia="Tahoma"/>
          <w:lang w:val="fr-FR"/>
        </w:rPr>
        <w:t>Vous pouvez arrêter de recevoir des mises à jour sur votre dispositif en désactivant la connexion Internet. Si et quand vous connectez Internet de nouveau, le logiciel reprendra la recherche des mises à jour et leur installation.</w:t>
      </w:r>
    </w:p>
    <w:p w14:paraId="7FC08ED4" w14:textId="77777777" w:rsidR="00CD364A" w:rsidRPr="002E4040" w:rsidRDefault="002E4040" w:rsidP="00CD364A">
      <w:pPr>
        <w:numPr>
          <w:ilvl w:val="0"/>
          <w:numId w:val="26"/>
        </w:numPr>
        <w:outlineLvl w:val="1"/>
        <w:rPr>
          <w:bCs/>
        </w:rPr>
      </w:pPr>
      <w:r w:rsidRPr="002E4040">
        <w:rPr>
          <w:rFonts w:eastAsia="Tahoma"/>
          <w:b/>
          <w:bCs/>
          <w:lang w:val="fr-FR"/>
        </w:rPr>
        <w:t>Allemagne et Autriche</w:t>
      </w:r>
      <w:r w:rsidRPr="002E4040">
        <w:rPr>
          <w:rFonts w:eastAsia="Tahoma"/>
          <w:lang w:val="fr-FR"/>
        </w:rPr>
        <w:t>.</w:t>
      </w:r>
    </w:p>
    <w:p w14:paraId="7FC08ED5" w14:textId="77777777" w:rsidR="00CD364A" w:rsidRPr="008D16AE" w:rsidRDefault="002E4040" w:rsidP="00CD364A">
      <w:pPr>
        <w:ind w:left="717"/>
        <w:rPr>
          <w:lang w:val="pt-PT"/>
        </w:rPr>
      </w:pPr>
      <w:r w:rsidRPr="002E4040">
        <w:rPr>
          <w:rFonts w:eastAsia="Tahoma"/>
          <w:b/>
          <w:bCs/>
          <w:lang w:val="fr-FR"/>
        </w:rPr>
        <w:t>(i)</w:t>
      </w:r>
      <w:r w:rsidRPr="002E4040">
        <w:rPr>
          <w:rFonts w:eastAsia="Tahoma"/>
          <w:lang w:val="fr-FR"/>
        </w:rPr>
        <w:tab/>
      </w:r>
      <w:r w:rsidRPr="002E4040">
        <w:rPr>
          <w:rFonts w:eastAsia="Tahoma"/>
          <w:b/>
          <w:bCs/>
          <w:lang w:val="fr-FR"/>
        </w:rPr>
        <w:t>Garantie.</w:t>
      </w:r>
      <w:r w:rsidRPr="002E4040">
        <w:rPr>
          <w:rFonts w:eastAsia="Tahoma"/>
          <w:lang w:val="fr-FR"/>
        </w:rPr>
        <w:t xml:space="preserve"> Le logiciel sous licence valable fonctionnera, pour l</w:t>
      </w:r>
      <w:r>
        <w:rPr>
          <w:rFonts w:eastAsia="Tahoma"/>
          <w:lang w:val="fr-FR"/>
        </w:rPr>
        <w:t>’</w:t>
      </w:r>
      <w:r w:rsidRPr="002E4040">
        <w:rPr>
          <w:rFonts w:eastAsia="Tahoma"/>
          <w:lang w:val="fr-FR"/>
        </w:rPr>
        <w:t>essentiel, comme le décrit la documentation de Microsoft qui l</w:t>
      </w:r>
      <w:r>
        <w:rPr>
          <w:rFonts w:eastAsia="Tahoma"/>
          <w:lang w:val="fr-FR"/>
        </w:rPr>
        <w:t>’</w:t>
      </w:r>
      <w:r w:rsidRPr="002E4040">
        <w:rPr>
          <w:rFonts w:eastAsia="Tahoma"/>
          <w:lang w:val="fr-FR"/>
        </w:rPr>
        <w:t>accompagne. Microsoft n</w:t>
      </w:r>
      <w:r>
        <w:rPr>
          <w:rFonts w:eastAsia="Tahoma"/>
          <w:lang w:val="fr-FR"/>
        </w:rPr>
        <w:t>’</w:t>
      </w:r>
      <w:r w:rsidRPr="002E4040">
        <w:rPr>
          <w:rFonts w:eastAsia="Tahoma"/>
          <w:lang w:val="fr-FR"/>
        </w:rPr>
        <w:t>accorde toutefois aucune autre garantie contractuelle relative au logiciel sous licence.</w:t>
      </w:r>
    </w:p>
    <w:p w14:paraId="7FC08ED6" w14:textId="77777777" w:rsidR="00CD364A" w:rsidRPr="008D16AE" w:rsidRDefault="002E4040" w:rsidP="00CD364A">
      <w:pPr>
        <w:ind w:left="717"/>
        <w:rPr>
          <w:lang w:val="fr-FR"/>
        </w:rPr>
      </w:pPr>
      <w:r w:rsidRPr="002E4040">
        <w:rPr>
          <w:rFonts w:eastAsia="Tahoma"/>
          <w:b/>
          <w:bCs/>
          <w:lang w:val="fr-FR"/>
        </w:rPr>
        <w:t>(ii)</w:t>
      </w:r>
      <w:r w:rsidRPr="002E4040">
        <w:rPr>
          <w:rFonts w:eastAsia="Tahoma"/>
          <w:lang w:val="fr-FR"/>
        </w:rPr>
        <w:tab/>
      </w:r>
      <w:r w:rsidRPr="002E4040">
        <w:rPr>
          <w:rFonts w:eastAsia="Tahoma"/>
          <w:b/>
          <w:bCs/>
          <w:lang w:val="fr-FR"/>
        </w:rPr>
        <w:t>Limitation de responsabilité.</w:t>
      </w:r>
      <w:r w:rsidRPr="002E4040">
        <w:rPr>
          <w:rFonts w:eastAsia="Tahoma"/>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7FC08ED7" w14:textId="77777777" w:rsidR="00CD364A" w:rsidRPr="002E4040" w:rsidRDefault="002E4040" w:rsidP="00CD364A">
      <w:pPr>
        <w:ind w:left="717"/>
        <w:outlineLvl w:val="0"/>
        <w:rPr>
          <w:bCs/>
        </w:rPr>
      </w:pPr>
      <w:r w:rsidRPr="002E4040">
        <w:rPr>
          <w:rFonts w:eastAsia="Tahoma"/>
          <w:bCs/>
          <w:lang w:val="fr-FR"/>
        </w:rPr>
        <w:t>Sous réserve de l</w:t>
      </w:r>
      <w:r>
        <w:rPr>
          <w:rFonts w:eastAsia="Tahoma"/>
          <w:bCs/>
          <w:lang w:val="fr-FR"/>
        </w:rPr>
        <w:t>’</w:t>
      </w:r>
      <w:r w:rsidRPr="002E4040">
        <w:rPr>
          <w:rFonts w:eastAsia="Tahoma"/>
          <w:bCs/>
          <w:lang w:val="fr-FR"/>
        </w:rPr>
        <w:t xml:space="preserve">alinéa </w:t>
      </w:r>
      <w:proofErr w:type="spellStart"/>
      <w:r w:rsidRPr="002E4040">
        <w:rPr>
          <w:rFonts w:eastAsia="Tahoma"/>
          <w:bCs/>
          <w:lang w:val="fr-FR"/>
        </w:rPr>
        <w:t>précédant</w:t>
      </w:r>
      <w:proofErr w:type="spellEnd"/>
      <w:r w:rsidRPr="002E4040">
        <w:rPr>
          <w:rFonts w:eastAsia="Tahoma"/>
          <w:bCs/>
          <w:lang w:val="fr-FR"/>
        </w:rPr>
        <w:t xml:space="preserve"> (ii), la responsabilité de Microsoft pour faute légère ne sera engagée qu</w:t>
      </w:r>
      <w:r>
        <w:rPr>
          <w:rFonts w:eastAsia="Tahoma"/>
          <w:bCs/>
          <w:lang w:val="fr-FR"/>
        </w:rPr>
        <w:t>’</w:t>
      </w:r>
      <w:r w:rsidRPr="002E4040">
        <w:rPr>
          <w:rFonts w:eastAsia="Tahoma"/>
          <w:bCs/>
          <w:lang w:val="fr-FR"/>
        </w:rPr>
        <w:t>en cas de manquement aux obligations contractuelles essentielles à la bonne exécution du présent contrat, dans la mesure où ledit manquement compromet l</w:t>
      </w:r>
      <w:r>
        <w:rPr>
          <w:rFonts w:eastAsia="Tahoma"/>
          <w:bCs/>
          <w:lang w:val="fr-FR"/>
        </w:rPr>
        <w:t>’</w:t>
      </w:r>
      <w:r w:rsidRPr="002E4040">
        <w:rPr>
          <w:rFonts w:eastAsia="Tahoma"/>
          <w:bCs/>
          <w:lang w:val="fr-FR"/>
        </w:rPr>
        <w:t>objet même du présent contrat et la confiance des partenaires contractuels relative au respect de ces dernières (les « obligations majeures »). La responsabilité de Microsoft ne sera pas engagée en cas d</w:t>
      </w:r>
      <w:r>
        <w:rPr>
          <w:rFonts w:eastAsia="Tahoma"/>
          <w:bCs/>
          <w:lang w:val="fr-FR"/>
        </w:rPr>
        <w:t>’</w:t>
      </w:r>
      <w:r w:rsidRPr="002E4040">
        <w:rPr>
          <w:rFonts w:eastAsia="Tahoma"/>
          <w:bCs/>
          <w:lang w:val="fr-FR"/>
        </w:rPr>
        <w:t>autres négligences légères.</w:t>
      </w:r>
    </w:p>
    <w:p w14:paraId="7FC08ED8" w14:textId="77777777" w:rsidR="00D61D35" w:rsidRPr="008D16AE" w:rsidRDefault="002E4040" w:rsidP="003D3774">
      <w:pPr>
        <w:pStyle w:val="Heading1"/>
        <w:numPr>
          <w:ilvl w:val="0"/>
          <w:numId w:val="36"/>
        </w:numPr>
        <w:ind w:left="360"/>
        <w:rPr>
          <w:caps/>
          <w:lang w:val="fr-FR"/>
        </w:rPr>
      </w:pPr>
      <w:r w:rsidRPr="002E4040">
        <w:rPr>
          <w:rFonts w:eastAsia="Tahoma"/>
          <w:lang w:val="fr-FR"/>
        </w:rPr>
        <w:t xml:space="preserve">EXCLUSIONS DE GARANTIE. </w:t>
      </w:r>
      <w:r w:rsidRPr="002E4040">
        <w:rPr>
          <w:rFonts w:eastAsia="Tahoma"/>
          <w:caps/>
          <w:lang w:val="fr-FR"/>
        </w:rPr>
        <w:t>Le logiciel est concédé sous licence « en l</w:t>
      </w:r>
      <w:r>
        <w:rPr>
          <w:rFonts w:eastAsia="Tahoma"/>
          <w:caps/>
          <w:lang w:val="fr-FR"/>
        </w:rPr>
        <w:t>’</w:t>
      </w:r>
      <w:r w:rsidRPr="002E4040">
        <w:rPr>
          <w:rFonts w:eastAsia="Tahoma"/>
          <w:caps/>
          <w:lang w:val="fr-FR"/>
        </w:rPr>
        <w:t>état ». Vous assumez tous les risques liés à son utilisation. Microsoft n</w:t>
      </w:r>
      <w:r>
        <w:rPr>
          <w:rFonts w:eastAsia="Tahoma"/>
          <w:caps/>
          <w:lang w:val="fr-FR"/>
        </w:rPr>
        <w:t>’</w:t>
      </w:r>
      <w:r w:rsidRPr="002E4040">
        <w:rPr>
          <w:rFonts w:eastAsia="Tahoma"/>
          <w:caps/>
          <w:lang w:val="fr-FR"/>
        </w:rPr>
        <w:t>accorde aucune garantie ou condition expresse. Dans la mesure permise par la législation locale, Microsoft exclut les garanties implicites de qualité, d</w:t>
      </w:r>
      <w:r>
        <w:rPr>
          <w:rFonts w:eastAsia="Tahoma"/>
          <w:caps/>
          <w:lang w:val="fr-FR"/>
        </w:rPr>
        <w:t>’</w:t>
      </w:r>
      <w:r w:rsidRPr="002E4040">
        <w:rPr>
          <w:rFonts w:eastAsia="Tahoma"/>
          <w:caps/>
          <w:lang w:val="fr-FR"/>
        </w:rPr>
        <w:t>adéquation à un usage particulier et d</w:t>
      </w:r>
      <w:r>
        <w:rPr>
          <w:rFonts w:eastAsia="Tahoma"/>
          <w:caps/>
          <w:lang w:val="fr-FR"/>
        </w:rPr>
        <w:t>’</w:t>
      </w:r>
      <w:r w:rsidRPr="002E4040">
        <w:rPr>
          <w:rFonts w:eastAsia="Tahoma"/>
          <w:caps/>
          <w:lang w:val="fr-FR"/>
        </w:rPr>
        <w:t>absence de violation</w:t>
      </w:r>
      <w:r w:rsidRPr="002E4040">
        <w:rPr>
          <w:rFonts w:eastAsia="Tahoma"/>
          <w:b w:val="0"/>
          <w:bCs w:val="0"/>
          <w:lang w:val="fr-FR"/>
        </w:rPr>
        <w:t>.</w:t>
      </w:r>
    </w:p>
    <w:p w14:paraId="7FC08ED9" w14:textId="77777777" w:rsidR="00D61D35" w:rsidRPr="008D16AE" w:rsidRDefault="002E4040" w:rsidP="003D3774">
      <w:pPr>
        <w:pStyle w:val="Heading1"/>
        <w:numPr>
          <w:ilvl w:val="0"/>
          <w:numId w:val="36"/>
        </w:numPr>
        <w:ind w:left="360"/>
        <w:rPr>
          <w:caps/>
          <w:lang w:val="fr-FR"/>
        </w:rPr>
      </w:pPr>
      <w:r w:rsidRPr="002E4040">
        <w:rPr>
          <w:rFonts w:eastAsia="Tahoma"/>
          <w:caps/>
          <w:lang w:val="fr-FR"/>
        </w:rPr>
        <w:t>LIMITATION DE RESPONSABILITÉ. Vous ne pouvez obtenir de Microsoft et de ses fournisseurs qu</w:t>
      </w:r>
      <w:r>
        <w:rPr>
          <w:rFonts w:eastAsia="Tahoma"/>
          <w:caps/>
          <w:lang w:val="fr-FR"/>
        </w:rPr>
        <w:t>’</w:t>
      </w:r>
      <w:r w:rsidRPr="002E4040">
        <w:rPr>
          <w:rFonts w:eastAsia="Tahoma"/>
          <w:caps/>
          <w:lang w:val="fr-FR"/>
        </w:rPr>
        <w:t>une indemnité limitée à 5,00 USD en cas de dommages directs. Vous ne pouvez prétendre à aucune indemnisation pour les autres dommages, y compris les dommages consécutifs, spéciaux, indirects ou incidents et les pertes de bénéfices.</w:t>
      </w:r>
    </w:p>
    <w:p w14:paraId="7FC08EDA" w14:textId="77777777" w:rsidR="00D61D35" w:rsidRPr="002E4040" w:rsidRDefault="002E4040" w:rsidP="00D61D35">
      <w:pPr>
        <w:pStyle w:val="Body1"/>
        <w:rPr>
          <w:rFonts w:eastAsia="SimSun"/>
        </w:rPr>
      </w:pPr>
      <w:r w:rsidRPr="002E4040">
        <w:rPr>
          <w:rFonts w:eastAsia="Tahoma"/>
          <w:lang w:val="fr-FR"/>
        </w:rPr>
        <w:t>Cette limitation s</w:t>
      </w:r>
      <w:r>
        <w:rPr>
          <w:rFonts w:eastAsia="Tahoma"/>
          <w:lang w:val="fr-FR"/>
        </w:rPr>
        <w:t>’</w:t>
      </w:r>
      <w:r w:rsidRPr="002E4040">
        <w:rPr>
          <w:rFonts w:eastAsia="Tahoma"/>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7FC08EDB" w14:textId="77777777" w:rsidR="00D61D35" w:rsidRPr="008D16AE" w:rsidRDefault="002E4040" w:rsidP="00D61D35">
      <w:pPr>
        <w:pStyle w:val="Bullet4"/>
        <w:numPr>
          <w:ilvl w:val="0"/>
          <w:numId w:val="0"/>
        </w:numPr>
        <w:ind w:left="360"/>
        <w:rPr>
          <w:lang w:val="fr-FR"/>
        </w:rPr>
      </w:pPr>
      <w:r w:rsidRPr="002E4040">
        <w:rPr>
          <w:rFonts w:eastAsia="Tahoma"/>
          <w:lang w:val="fr-FR"/>
        </w:rPr>
        <w:t>Elle s</w:t>
      </w:r>
      <w:r>
        <w:rPr>
          <w:rFonts w:eastAsia="Tahoma"/>
          <w:lang w:val="fr-FR"/>
        </w:rPr>
        <w:t>’</w:t>
      </w:r>
      <w:r w:rsidRPr="002E4040">
        <w:rPr>
          <w:rFonts w:eastAsia="Tahoma"/>
          <w:lang w:val="fr-FR"/>
        </w:rPr>
        <w:t>applique également même si Microsoft avait ou aurait dû avoir connaissance de l</w:t>
      </w:r>
      <w:r>
        <w:rPr>
          <w:rFonts w:eastAsia="Tahoma"/>
          <w:lang w:val="fr-FR"/>
        </w:rPr>
        <w:t>’</w:t>
      </w:r>
      <w:r w:rsidRPr="002E4040">
        <w:rPr>
          <w:rFonts w:eastAsia="Tahoma"/>
          <w:lang w:val="fr-FR"/>
        </w:rPr>
        <w:t>éventualité de tels dommages. La limitation ou l</w:t>
      </w:r>
      <w:r>
        <w:rPr>
          <w:rFonts w:eastAsia="Tahoma"/>
          <w:lang w:val="fr-FR"/>
        </w:rPr>
        <w:t>’</w:t>
      </w:r>
      <w:r w:rsidRPr="002E4040">
        <w:rPr>
          <w:rFonts w:eastAsia="Tahoma"/>
          <w:lang w:val="fr-FR"/>
        </w:rPr>
        <w:t>exclusion ci-dessus peut également ne pas vous être applicable si votre État ou pays n</w:t>
      </w:r>
      <w:r>
        <w:rPr>
          <w:rFonts w:eastAsia="Tahoma"/>
          <w:lang w:val="fr-FR"/>
        </w:rPr>
        <w:t>’</w:t>
      </w:r>
      <w:r w:rsidRPr="002E4040">
        <w:rPr>
          <w:rFonts w:eastAsia="Tahoma"/>
          <w:lang w:val="fr-FR"/>
        </w:rPr>
        <w:t>autorise pas l</w:t>
      </w:r>
      <w:r>
        <w:rPr>
          <w:rFonts w:eastAsia="Tahoma"/>
          <w:lang w:val="fr-FR"/>
        </w:rPr>
        <w:t>’</w:t>
      </w:r>
      <w:r w:rsidRPr="002E4040">
        <w:rPr>
          <w:rFonts w:eastAsia="Tahoma"/>
          <w:lang w:val="fr-FR"/>
        </w:rPr>
        <w:t>exclusion ou la limitation de responsabilité pour les dommages incidents, indirects ou de quelque nature que ce soit.</w:t>
      </w:r>
    </w:p>
    <w:p w14:paraId="7FC08EDC" w14:textId="77777777" w:rsidR="00240B01" w:rsidRPr="008D16AE" w:rsidRDefault="00240B01" w:rsidP="001C4DCF">
      <w:pPr>
        <w:pStyle w:val="Body1"/>
        <w:ind w:left="0"/>
        <w:rPr>
          <w:lang w:val="fr-FR"/>
        </w:rPr>
      </w:pPr>
    </w:p>
    <w:p w14:paraId="7FC08EDD" w14:textId="77777777" w:rsidR="008D16AE" w:rsidRPr="008D16AE" w:rsidRDefault="002E4040" w:rsidP="008D16AE">
      <w:pPr>
        <w:rPr>
          <w:rFonts w:ascii="Candara" w:eastAsia="Candara" w:hAnsi="Candara"/>
          <w:color w:val="1F4E79"/>
          <w:sz w:val="24"/>
          <w:szCs w:val="24"/>
          <w:lang w:val="fr-FR"/>
        </w:rPr>
      </w:pPr>
      <w:r w:rsidRPr="002E4040">
        <w:rPr>
          <w:rFonts w:ascii="Candara" w:eastAsia="Candara" w:hAnsi="Candara"/>
          <w:color w:val="1F4E79"/>
          <w:sz w:val="24"/>
          <w:szCs w:val="24"/>
          <w:lang w:val="fr-FR"/>
        </w:rPr>
        <w:t xml:space="preserve">EULA ID : </w:t>
      </w:r>
      <w:r w:rsidR="008D16AE" w:rsidRPr="008D16AE">
        <w:rPr>
          <w:rFonts w:ascii="Candara" w:eastAsia="Candara" w:hAnsi="Candara"/>
          <w:color w:val="1F4E79"/>
          <w:sz w:val="24"/>
          <w:szCs w:val="24"/>
          <w:lang w:val="fr-FR"/>
        </w:rPr>
        <w:t>VS_2019_RC_FRA.1036</w:t>
      </w:r>
    </w:p>
    <w:p w14:paraId="7FC08EDE" w14:textId="77777777" w:rsidR="007974F4" w:rsidRPr="00F63296" w:rsidRDefault="007974F4" w:rsidP="001C4DCF">
      <w:pPr>
        <w:pStyle w:val="Body1"/>
        <w:ind w:left="0"/>
        <w:rPr>
          <w:lang w:val="nb-NO"/>
        </w:rPr>
      </w:pPr>
    </w:p>
    <w:sectPr w:rsidR="007974F4" w:rsidRPr="00F63296"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9658" w14:textId="77777777" w:rsidR="007F5ABE" w:rsidRDefault="007F5ABE" w:rsidP="002E4040">
      <w:pPr>
        <w:spacing w:before="0" w:after="0"/>
      </w:pPr>
      <w:r>
        <w:separator/>
      </w:r>
    </w:p>
  </w:endnote>
  <w:endnote w:type="continuationSeparator" w:id="0">
    <w:p w14:paraId="2EAB1E0D" w14:textId="77777777" w:rsidR="007F5ABE" w:rsidRDefault="007F5ABE" w:rsidP="002E4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E9D9" w14:textId="77777777" w:rsidR="007F5ABE" w:rsidRDefault="007F5ABE" w:rsidP="002E4040">
      <w:pPr>
        <w:spacing w:before="0" w:after="0"/>
      </w:pPr>
      <w:r>
        <w:separator/>
      </w:r>
    </w:p>
  </w:footnote>
  <w:footnote w:type="continuationSeparator" w:id="0">
    <w:p w14:paraId="55DDD13E" w14:textId="77777777" w:rsidR="007F5ABE" w:rsidRDefault="007F5ABE" w:rsidP="002E40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F1B2FB4A">
      <w:start w:val="1"/>
      <w:numFmt w:val="bullet"/>
      <w:lvlText w:val=""/>
      <w:lvlJc w:val="left"/>
      <w:pPr>
        <w:ind w:left="1800" w:hanging="360"/>
      </w:pPr>
      <w:rPr>
        <w:rFonts w:ascii="Symbol" w:eastAsiaTheme="minorHAnsi" w:hAnsi="Symbol" w:cstheme="minorBidi" w:hint="default"/>
      </w:rPr>
    </w:lvl>
    <w:lvl w:ilvl="1" w:tplc="0C22D62E" w:tentative="1">
      <w:start w:val="1"/>
      <w:numFmt w:val="bullet"/>
      <w:lvlText w:val="o"/>
      <w:lvlJc w:val="left"/>
      <w:pPr>
        <w:ind w:left="2520" w:hanging="360"/>
      </w:pPr>
      <w:rPr>
        <w:rFonts w:ascii="Courier New" w:hAnsi="Courier New" w:cs="Courier New" w:hint="default"/>
      </w:rPr>
    </w:lvl>
    <w:lvl w:ilvl="2" w:tplc="4EF2E7C2" w:tentative="1">
      <w:start w:val="1"/>
      <w:numFmt w:val="bullet"/>
      <w:lvlText w:val=""/>
      <w:lvlJc w:val="left"/>
      <w:pPr>
        <w:ind w:left="3240" w:hanging="360"/>
      </w:pPr>
      <w:rPr>
        <w:rFonts w:ascii="Wingdings" w:hAnsi="Wingdings" w:hint="default"/>
      </w:rPr>
    </w:lvl>
    <w:lvl w:ilvl="3" w:tplc="B4581060" w:tentative="1">
      <w:start w:val="1"/>
      <w:numFmt w:val="bullet"/>
      <w:lvlText w:val=""/>
      <w:lvlJc w:val="left"/>
      <w:pPr>
        <w:ind w:left="3960" w:hanging="360"/>
      </w:pPr>
      <w:rPr>
        <w:rFonts w:ascii="Symbol" w:hAnsi="Symbol" w:hint="default"/>
      </w:rPr>
    </w:lvl>
    <w:lvl w:ilvl="4" w:tplc="8026A9DA" w:tentative="1">
      <w:start w:val="1"/>
      <w:numFmt w:val="bullet"/>
      <w:lvlText w:val="o"/>
      <w:lvlJc w:val="left"/>
      <w:pPr>
        <w:ind w:left="4680" w:hanging="360"/>
      </w:pPr>
      <w:rPr>
        <w:rFonts w:ascii="Courier New" w:hAnsi="Courier New" w:cs="Courier New" w:hint="default"/>
      </w:rPr>
    </w:lvl>
    <w:lvl w:ilvl="5" w:tplc="B5B42882" w:tentative="1">
      <w:start w:val="1"/>
      <w:numFmt w:val="bullet"/>
      <w:lvlText w:val=""/>
      <w:lvlJc w:val="left"/>
      <w:pPr>
        <w:ind w:left="5400" w:hanging="360"/>
      </w:pPr>
      <w:rPr>
        <w:rFonts w:ascii="Wingdings" w:hAnsi="Wingdings" w:hint="default"/>
      </w:rPr>
    </w:lvl>
    <w:lvl w:ilvl="6" w:tplc="88B0463E" w:tentative="1">
      <w:start w:val="1"/>
      <w:numFmt w:val="bullet"/>
      <w:lvlText w:val=""/>
      <w:lvlJc w:val="left"/>
      <w:pPr>
        <w:ind w:left="6120" w:hanging="360"/>
      </w:pPr>
      <w:rPr>
        <w:rFonts w:ascii="Symbol" w:hAnsi="Symbol" w:hint="default"/>
      </w:rPr>
    </w:lvl>
    <w:lvl w:ilvl="7" w:tplc="11648092" w:tentative="1">
      <w:start w:val="1"/>
      <w:numFmt w:val="bullet"/>
      <w:lvlText w:val="o"/>
      <w:lvlJc w:val="left"/>
      <w:pPr>
        <w:ind w:left="6840" w:hanging="360"/>
      </w:pPr>
      <w:rPr>
        <w:rFonts w:ascii="Courier New" w:hAnsi="Courier New" w:cs="Courier New" w:hint="default"/>
      </w:rPr>
    </w:lvl>
    <w:lvl w:ilvl="8" w:tplc="E8B27F9E"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3B56B79C">
      <w:start w:val="1"/>
      <w:numFmt w:val="bullet"/>
      <w:pStyle w:val="Bullet2"/>
      <w:lvlText w:val=""/>
      <w:lvlJc w:val="left"/>
      <w:pPr>
        <w:tabs>
          <w:tab w:val="num" w:pos="720"/>
        </w:tabs>
        <w:ind w:left="720" w:hanging="363"/>
      </w:pPr>
      <w:rPr>
        <w:rFonts w:ascii="Symbol" w:hAnsi="Symbol" w:hint="default"/>
      </w:rPr>
    </w:lvl>
    <w:lvl w:ilvl="1" w:tplc="74647C9C">
      <w:start w:val="1"/>
      <w:numFmt w:val="bullet"/>
      <w:lvlText w:val="o"/>
      <w:lvlJc w:val="left"/>
      <w:pPr>
        <w:tabs>
          <w:tab w:val="num" w:pos="1440"/>
        </w:tabs>
        <w:ind w:left="1440" w:hanging="360"/>
      </w:pPr>
      <w:rPr>
        <w:rFonts w:ascii="Courier New" w:hAnsi="Courier New" w:hint="default"/>
      </w:rPr>
    </w:lvl>
    <w:lvl w:ilvl="2" w:tplc="F0A44A00">
      <w:start w:val="1"/>
      <w:numFmt w:val="bullet"/>
      <w:lvlText w:val=""/>
      <w:lvlJc w:val="left"/>
      <w:pPr>
        <w:tabs>
          <w:tab w:val="num" w:pos="2160"/>
        </w:tabs>
        <w:ind w:left="2160" w:hanging="360"/>
      </w:pPr>
      <w:rPr>
        <w:rFonts w:ascii="Wingdings" w:hAnsi="Wingdings" w:hint="default"/>
      </w:rPr>
    </w:lvl>
    <w:lvl w:ilvl="3" w:tplc="69788C5C">
      <w:start w:val="1"/>
      <w:numFmt w:val="bullet"/>
      <w:lvlText w:val=""/>
      <w:lvlJc w:val="left"/>
      <w:pPr>
        <w:tabs>
          <w:tab w:val="num" w:pos="2880"/>
        </w:tabs>
        <w:ind w:left="2880" w:hanging="360"/>
      </w:pPr>
      <w:rPr>
        <w:rFonts w:ascii="Symbol" w:hAnsi="Symbol" w:hint="default"/>
      </w:rPr>
    </w:lvl>
    <w:lvl w:ilvl="4" w:tplc="34DAE168">
      <w:start w:val="1"/>
      <w:numFmt w:val="bullet"/>
      <w:lvlText w:val="o"/>
      <w:lvlJc w:val="left"/>
      <w:pPr>
        <w:tabs>
          <w:tab w:val="num" w:pos="3600"/>
        </w:tabs>
        <w:ind w:left="3600" w:hanging="360"/>
      </w:pPr>
      <w:rPr>
        <w:rFonts w:ascii="Courier New" w:hAnsi="Courier New" w:hint="default"/>
      </w:rPr>
    </w:lvl>
    <w:lvl w:ilvl="5" w:tplc="0B4CDF82">
      <w:start w:val="1"/>
      <w:numFmt w:val="bullet"/>
      <w:lvlText w:val=""/>
      <w:lvlJc w:val="left"/>
      <w:pPr>
        <w:tabs>
          <w:tab w:val="num" w:pos="4320"/>
        </w:tabs>
        <w:ind w:left="4320" w:hanging="360"/>
      </w:pPr>
      <w:rPr>
        <w:rFonts w:ascii="Wingdings" w:hAnsi="Wingdings" w:hint="default"/>
      </w:rPr>
    </w:lvl>
    <w:lvl w:ilvl="6" w:tplc="25EA0B96">
      <w:start w:val="1"/>
      <w:numFmt w:val="bullet"/>
      <w:lvlText w:val=""/>
      <w:lvlJc w:val="left"/>
      <w:pPr>
        <w:tabs>
          <w:tab w:val="num" w:pos="5040"/>
        </w:tabs>
        <w:ind w:left="5040" w:hanging="360"/>
      </w:pPr>
      <w:rPr>
        <w:rFonts w:ascii="Symbol" w:hAnsi="Symbol" w:hint="default"/>
      </w:rPr>
    </w:lvl>
    <w:lvl w:ilvl="7" w:tplc="B8623CAC">
      <w:start w:val="1"/>
      <w:numFmt w:val="bullet"/>
      <w:lvlText w:val="o"/>
      <w:lvlJc w:val="left"/>
      <w:pPr>
        <w:tabs>
          <w:tab w:val="num" w:pos="5760"/>
        </w:tabs>
        <w:ind w:left="5760" w:hanging="360"/>
      </w:pPr>
      <w:rPr>
        <w:rFonts w:ascii="Courier New" w:hAnsi="Courier New" w:hint="default"/>
      </w:rPr>
    </w:lvl>
    <w:lvl w:ilvl="8" w:tplc="1FCC59D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F9CA683C">
      <w:start w:val="1"/>
      <w:numFmt w:val="decimal"/>
      <w:lvlText w:val="%1."/>
      <w:lvlJc w:val="left"/>
      <w:pPr>
        <w:ind w:left="720" w:hanging="360"/>
      </w:pPr>
      <w:rPr>
        <w:rFonts w:hint="default"/>
      </w:rPr>
    </w:lvl>
    <w:lvl w:ilvl="1" w:tplc="5AB8AEA4" w:tentative="1">
      <w:start w:val="1"/>
      <w:numFmt w:val="lowerLetter"/>
      <w:lvlText w:val="%2."/>
      <w:lvlJc w:val="left"/>
      <w:pPr>
        <w:ind w:left="1440" w:hanging="360"/>
      </w:pPr>
    </w:lvl>
    <w:lvl w:ilvl="2" w:tplc="3CA61884" w:tentative="1">
      <w:start w:val="1"/>
      <w:numFmt w:val="lowerRoman"/>
      <w:lvlText w:val="%3."/>
      <w:lvlJc w:val="right"/>
      <w:pPr>
        <w:ind w:left="2160" w:hanging="180"/>
      </w:pPr>
    </w:lvl>
    <w:lvl w:ilvl="3" w:tplc="C78E1D1E" w:tentative="1">
      <w:start w:val="1"/>
      <w:numFmt w:val="decimal"/>
      <w:lvlText w:val="%4."/>
      <w:lvlJc w:val="left"/>
      <w:pPr>
        <w:ind w:left="2880" w:hanging="360"/>
      </w:pPr>
    </w:lvl>
    <w:lvl w:ilvl="4" w:tplc="764E2F0E" w:tentative="1">
      <w:start w:val="1"/>
      <w:numFmt w:val="lowerLetter"/>
      <w:lvlText w:val="%5."/>
      <w:lvlJc w:val="left"/>
      <w:pPr>
        <w:ind w:left="3600" w:hanging="360"/>
      </w:pPr>
    </w:lvl>
    <w:lvl w:ilvl="5" w:tplc="AC4EA86E" w:tentative="1">
      <w:start w:val="1"/>
      <w:numFmt w:val="lowerRoman"/>
      <w:lvlText w:val="%6."/>
      <w:lvlJc w:val="right"/>
      <w:pPr>
        <w:ind w:left="4320" w:hanging="180"/>
      </w:pPr>
    </w:lvl>
    <w:lvl w:ilvl="6" w:tplc="1B8C2E34" w:tentative="1">
      <w:start w:val="1"/>
      <w:numFmt w:val="decimal"/>
      <w:lvlText w:val="%7."/>
      <w:lvlJc w:val="left"/>
      <w:pPr>
        <w:ind w:left="5040" w:hanging="360"/>
      </w:pPr>
    </w:lvl>
    <w:lvl w:ilvl="7" w:tplc="0B9CC904" w:tentative="1">
      <w:start w:val="1"/>
      <w:numFmt w:val="lowerLetter"/>
      <w:lvlText w:val="%8."/>
      <w:lvlJc w:val="left"/>
      <w:pPr>
        <w:ind w:left="5760" w:hanging="360"/>
      </w:pPr>
    </w:lvl>
    <w:lvl w:ilvl="8" w:tplc="442842B2"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5A60A650">
      <w:start w:val="1"/>
      <w:numFmt w:val="lowerRoman"/>
      <w:lvlText w:val="%1."/>
      <w:lvlJc w:val="right"/>
      <w:pPr>
        <w:ind w:left="1440" w:hanging="360"/>
      </w:pPr>
      <w:rPr>
        <w:rFonts w:cs="Times New Roman" w:hint="default"/>
      </w:rPr>
    </w:lvl>
    <w:lvl w:ilvl="1" w:tplc="BBE24102">
      <w:start w:val="1"/>
      <w:numFmt w:val="lowerLetter"/>
      <w:lvlText w:val="%2."/>
      <w:lvlJc w:val="left"/>
      <w:pPr>
        <w:ind w:left="2160" w:hanging="360"/>
      </w:pPr>
      <w:rPr>
        <w:rFonts w:cs="Times New Roman"/>
      </w:rPr>
    </w:lvl>
    <w:lvl w:ilvl="2" w:tplc="643CB5EE" w:tentative="1">
      <w:start w:val="1"/>
      <w:numFmt w:val="lowerRoman"/>
      <w:lvlText w:val="%3."/>
      <w:lvlJc w:val="right"/>
      <w:pPr>
        <w:ind w:left="2880" w:hanging="180"/>
      </w:pPr>
      <w:rPr>
        <w:rFonts w:cs="Times New Roman"/>
      </w:rPr>
    </w:lvl>
    <w:lvl w:ilvl="3" w:tplc="DC0A09E8" w:tentative="1">
      <w:start w:val="1"/>
      <w:numFmt w:val="decimal"/>
      <w:lvlText w:val="%4."/>
      <w:lvlJc w:val="left"/>
      <w:pPr>
        <w:ind w:left="3600" w:hanging="360"/>
      </w:pPr>
      <w:rPr>
        <w:rFonts w:cs="Times New Roman"/>
      </w:rPr>
    </w:lvl>
    <w:lvl w:ilvl="4" w:tplc="87D69AAE" w:tentative="1">
      <w:start w:val="1"/>
      <w:numFmt w:val="lowerLetter"/>
      <w:lvlText w:val="%5."/>
      <w:lvlJc w:val="left"/>
      <w:pPr>
        <w:ind w:left="4320" w:hanging="360"/>
      </w:pPr>
      <w:rPr>
        <w:rFonts w:cs="Times New Roman"/>
      </w:rPr>
    </w:lvl>
    <w:lvl w:ilvl="5" w:tplc="6A968A9E" w:tentative="1">
      <w:start w:val="1"/>
      <w:numFmt w:val="lowerRoman"/>
      <w:lvlText w:val="%6."/>
      <w:lvlJc w:val="right"/>
      <w:pPr>
        <w:ind w:left="5040" w:hanging="180"/>
      </w:pPr>
      <w:rPr>
        <w:rFonts w:cs="Times New Roman"/>
      </w:rPr>
    </w:lvl>
    <w:lvl w:ilvl="6" w:tplc="4964114A" w:tentative="1">
      <w:start w:val="1"/>
      <w:numFmt w:val="decimal"/>
      <w:lvlText w:val="%7."/>
      <w:lvlJc w:val="left"/>
      <w:pPr>
        <w:ind w:left="5760" w:hanging="360"/>
      </w:pPr>
      <w:rPr>
        <w:rFonts w:cs="Times New Roman"/>
      </w:rPr>
    </w:lvl>
    <w:lvl w:ilvl="7" w:tplc="AF12F9DE" w:tentative="1">
      <w:start w:val="1"/>
      <w:numFmt w:val="lowerLetter"/>
      <w:lvlText w:val="%8."/>
      <w:lvlJc w:val="left"/>
      <w:pPr>
        <w:ind w:left="6480" w:hanging="360"/>
      </w:pPr>
      <w:rPr>
        <w:rFonts w:cs="Times New Roman"/>
      </w:rPr>
    </w:lvl>
    <w:lvl w:ilvl="8" w:tplc="5A0269DA"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A13A9AC8">
      <w:start w:val="1"/>
      <w:numFmt w:val="lowerRoman"/>
      <w:lvlText w:val="%1."/>
      <w:lvlJc w:val="right"/>
      <w:pPr>
        <w:ind w:left="1800" w:hanging="360"/>
      </w:pPr>
      <w:rPr>
        <w:rFonts w:cs="Times New Roman" w:hint="default"/>
        <w:b w:val="0"/>
      </w:rPr>
    </w:lvl>
    <w:lvl w:ilvl="1" w:tplc="5BE85BDA">
      <w:start w:val="1"/>
      <w:numFmt w:val="lowerLetter"/>
      <w:lvlText w:val="%2."/>
      <w:lvlJc w:val="left"/>
      <w:pPr>
        <w:ind w:left="2520" w:hanging="360"/>
      </w:pPr>
      <w:rPr>
        <w:rFonts w:cs="Times New Roman"/>
      </w:rPr>
    </w:lvl>
    <w:lvl w:ilvl="2" w:tplc="0CD81FAE" w:tentative="1">
      <w:start w:val="1"/>
      <w:numFmt w:val="lowerRoman"/>
      <w:lvlText w:val="%3."/>
      <w:lvlJc w:val="right"/>
      <w:pPr>
        <w:ind w:left="3240" w:hanging="180"/>
      </w:pPr>
      <w:rPr>
        <w:rFonts w:cs="Times New Roman"/>
      </w:rPr>
    </w:lvl>
    <w:lvl w:ilvl="3" w:tplc="BD80477C" w:tentative="1">
      <w:start w:val="1"/>
      <w:numFmt w:val="decimal"/>
      <w:lvlText w:val="%4."/>
      <w:lvlJc w:val="left"/>
      <w:pPr>
        <w:ind w:left="3960" w:hanging="360"/>
      </w:pPr>
      <w:rPr>
        <w:rFonts w:cs="Times New Roman"/>
      </w:rPr>
    </w:lvl>
    <w:lvl w:ilvl="4" w:tplc="E82A4586" w:tentative="1">
      <w:start w:val="1"/>
      <w:numFmt w:val="lowerLetter"/>
      <w:lvlText w:val="%5."/>
      <w:lvlJc w:val="left"/>
      <w:pPr>
        <w:ind w:left="4680" w:hanging="360"/>
      </w:pPr>
      <w:rPr>
        <w:rFonts w:cs="Times New Roman"/>
      </w:rPr>
    </w:lvl>
    <w:lvl w:ilvl="5" w:tplc="912A61A8" w:tentative="1">
      <w:start w:val="1"/>
      <w:numFmt w:val="lowerRoman"/>
      <w:lvlText w:val="%6."/>
      <w:lvlJc w:val="right"/>
      <w:pPr>
        <w:ind w:left="5400" w:hanging="180"/>
      </w:pPr>
      <w:rPr>
        <w:rFonts w:cs="Times New Roman"/>
      </w:rPr>
    </w:lvl>
    <w:lvl w:ilvl="6" w:tplc="D85A7E40" w:tentative="1">
      <w:start w:val="1"/>
      <w:numFmt w:val="decimal"/>
      <w:lvlText w:val="%7."/>
      <w:lvlJc w:val="left"/>
      <w:pPr>
        <w:ind w:left="6120" w:hanging="360"/>
      </w:pPr>
      <w:rPr>
        <w:rFonts w:cs="Times New Roman"/>
      </w:rPr>
    </w:lvl>
    <w:lvl w:ilvl="7" w:tplc="F12E3186" w:tentative="1">
      <w:start w:val="1"/>
      <w:numFmt w:val="lowerLetter"/>
      <w:lvlText w:val="%8."/>
      <w:lvlJc w:val="left"/>
      <w:pPr>
        <w:ind w:left="6840" w:hanging="360"/>
      </w:pPr>
      <w:rPr>
        <w:rFonts w:cs="Times New Roman"/>
      </w:rPr>
    </w:lvl>
    <w:lvl w:ilvl="8" w:tplc="56021E5A"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2D72F7CC">
      <w:start w:val="1"/>
      <w:numFmt w:val="decimal"/>
      <w:lvlText w:val="%1."/>
      <w:lvlJc w:val="left"/>
      <w:pPr>
        <w:ind w:left="720" w:hanging="360"/>
      </w:pPr>
      <w:rPr>
        <w:rFonts w:hint="default"/>
        <w:b/>
      </w:rPr>
    </w:lvl>
    <w:lvl w:ilvl="1" w:tplc="D1F05C04">
      <w:start w:val="1"/>
      <w:numFmt w:val="lowerLetter"/>
      <w:lvlText w:val="%2."/>
      <w:lvlJc w:val="left"/>
      <w:pPr>
        <w:ind w:left="1440" w:hanging="360"/>
      </w:pPr>
      <w:rPr>
        <w:b w:val="0"/>
      </w:rPr>
    </w:lvl>
    <w:lvl w:ilvl="2" w:tplc="64323A22" w:tentative="1">
      <w:start w:val="1"/>
      <w:numFmt w:val="lowerRoman"/>
      <w:lvlText w:val="%3."/>
      <w:lvlJc w:val="right"/>
      <w:pPr>
        <w:ind w:left="2160" w:hanging="180"/>
      </w:pPr>
    </w:lvl>
    <w:lvl w:ilvl="3" w:tplc="72BE4CC6" w:tentative="1">
      <w:start w:val="1"/>
      <w:numFmt w:val="decimal"/>
      <w:lvlText w:val="%4."/>
      <w:lvlJc w:val="left"/>
      <w:pPr>
        <w:ind w:left="2880" w:hanging="360"/>
      </w:pPr>
    </w:lvl>
    <w:lvl w:ilvl="4" w:tplc="CC58F8AC" w:tentative="1">
      <w:start w:val="1"/>
      <w:numFmt w:val="lowerLetter"/>
      <w:lvlText w:val="%5."/>
      <w:lvlJc w:val="left"/>
      <w:pPr>
        <w:ind w:left="3600" w:hanging="360"/>
      </w:pPr>
    </w:lvl>
    <w:lvl w:ilvl="5" w:tplc="83443A44" w:tentative="1">
      <w:start w:val="1"/>
      <w:numFmt w:val="lowerRoman"/>
      <w:lvlText w:val="%6."/>
      <w:lvlJc w:val="right"/>
      <w:pPr>
        <w:ind w:left="4320" w:hanging="180"/>
      </w:pPr>
    </w:lvl>
    <w:lvl w:ilvl="6" w:tplc="AEB4D29E" w:tentative="1">
      <w:start w:val="1"/>
      <w:numFmt w:val="decimal"/>
      <w:lvlText w:val="%7."/>
      <w:lvlJc w:val="left"/>
      <w:pPr>
        <w:ind w:left="5040" w:hanging="360"/>
      </w:pPr>
    </w:lvl>
    <w:lvl w:ilvl="7" w:tplc="AB6850C0" w:tentative="1">
      <w:start w:val="1"/>
      <w:numFmt w:val="lowerLetter"/>
      <w:lvlText w:val="%8."/>
      <w:lvlJc w:val="left"/>
      <w:pPr>
        <w:ind w:left="5760" w:hanging="360"/>
      </w:pPr>
    </w:lvl>
    <w:lvl w:ilvl="8" w:tplc="5CD829D6"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71EE4856">
      <w:start w:val="1"/>
      <w:numFmt w:val="bullet"/>
      <w:pStyle w:val="Bullet4"/>
      <w:lvlText w:val=""/>
      <w:lvlJc w:val="left"/>
      <w:pPr>
        <w:tabs>
          <w:tab w:val="num" w:pos="1080"/>
        </w:tabs>
        <w:ind w:left="1078" w:hanging="358"/>
      </w:pPr>
      <w:rPr>
        <w:rFonts w:ascii="Symbol" w:hAnsi="Symbol" w:hint="default"/>
      </w:rPr>
    </w:lvl>
    <w:lvl w:ilvl="1" w:tplc="8DF0DD36">
      <w:start w:val="1"/>
      <w:numFmt w:val="bullet"/>
      <w:lvlText w:val="o"/>
      <w:lvlJc w:val="left"/>
      <w:pPr>
        <w:tabs>
          <w:tab w:val="num" w:pos="1083"/>
        </w:tabs>
        <w:ind w:left="1083" w:hanging="360"/>
      </w:pPr>
      <w:rPr>
        <w:rFonts w:ascii="Courier New" w:hAnsi="Courier New" w:hint="default"/>
      </w:rPr>
    </w:lvl>
    <w:lvl w:ilvl="2" w:tplc="DC1A8A0E">
      <w:start w:val="1"/>
      <w:numFmt w:val="bullet"/>
      <w:lvlText w:val=""/>
      <w:lvlJc w:val="left"/>
      <w:pPr>
        <w:tabs>
          <w:tab w:val="num" w:pos="1803"/>
        </w:tabs>
        <w:ind w:left="1803" w:hanging="360"/>
      </w:pPr>
      <w:rPr>
        <w:rFonts w:ascii="Wingdings" w:hAnsi="Wingdings" w:hint="default"/>
      </w:rPr>
    </w:lvl>
    <w:lvl w:ilvl="3" w:tplc="E34C9A5E">
      <w:start w:val="1"/>
      <w:numFmt w:val="bullet"/>
      <w:lvlText w:val=""/>
      <w:lvlJc w:val="left"/>
      <w:pPr>
        <w:tabs>
          <w:tab w:val="num" w:pos="2523"/>
        </w:tabs>
        <w:ind w:left="2523" w:hanging="360"/>
      </w:pPr>
      <w:rPr>
        <w:rFonts w:ascii="Symbol" w:hAnsi="Symbol" w:hint="default"/>
      </w:rPr>
    </w:lvl>
    <w:lvl w:ilvl="4" w:tplc="6E787D52">
      <w:start w:val="1"/>
      <w:numFmt w:val="bullet"/>
      <w:lvlText w:val="o"/>
      <w:lvlJc w:val="left"/>
      <w:pPr>
        <w:tabs>
          <w:tab w:val="num" w:pos="3243"/>
        </w:tabs>
        <w:ind w:left="3243" w:hanging="360"/>
      </w:pPr>
      <w:rPr>
        <w:rFonts w:ascii="Courier New" w:hAnsi="Courier New" w:hint="default"/>
      </w:rPr>
    </w:lvl>
    <w:lvl w:ilvl="5" w:tplc="4FF6EDA0">
      <w:start w:val="1"/>
      <w:numFmt w:val="bullet"/>
      <w:lvlText w:val=""/>
      <w:lvlJc w:val="left"/>
      <w:pPr>
        <w:tabs>
          <w:tab w:val="num" w:pos="3963"/>
        </w:tabs>
        <w:ind w:left="3963" w:hanging="360"/>
      </w:pPr>
      <w:rPr>
        <w:rFonts w:ascii="Wingdings" w:hAnsi="Wingdings" w:hint="default"/>
      </w:rPr>
    </w:lvl>
    <w:lvl w:ilvl="6" w:tplc="DCF423FC">
      <w:start w:val="1"/>
      <w:numFmt w:val="bullet"/>
      <w:lvlText w:val=""/>
      <w:lvlJc w:val="left"/>
      <w:pPr>
        <w:tabs>
          <w:tab w:val="num" w:pos="4683"/>
        </w:tabs>
        <w:ind w:left="4683" w:hanging="360"/>
      </w:pPr>
      <w:rPr>
        <w:rFonts w:ascii="Symbol" w:hAnsi="Symbol" w:hint="default"/>
      </w:rPr>
    </w:lvl>
    <w:lvl w:ilvl="7" w:tplc="C18A6F04">
      <w:start w:val="1"/>
      <w:numFmt w:val="bullet"/>
      <w:lvlText w:val="o"/>
      <w:lvlJc w:val="left"/>
      <w:pPr>
        <w:tabs>
          <w:tab w:val="num" w:pos="5403"/>
        </w:tabs>
        <w:ind w:left="5403" w:hanging="360"/>
      </w:pPr>
      <w:rPr>
        <w:rFonts w:ascii="Courier New" w:hAnsi="Courier New" w:hint="default"/>
      </w:rPr>
    </w:lvl>
    <w:lvl w:ilvl="8" w:tplc="4C164D74">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E4D2CEC0">
      <w:start w:val="1"/>
      <w:numFmt w:val="bullet"/>
      <w:pStyle w:val="Bullet3"/>
      <w:lvlText w:val=""/>
      <w:lvlJc w:val="left"/>
      <w:pPr>
        <w:tabs>
          <w:tab w:val="num" w:pos="1800"/>
        </w:tabs>
        <w:ind w:left="1797" w:hanging="357"/>
      </w:pPr>
      <w:rPr>
        <w:rFonts w:ascii="Symbol" w:hAnsi="Symbol" w:hint="default"/>
      </w:rPr>
    </w:lvl>
    <w:lvl w:ilvl="1" w:tplc="2D846DEE">
      <w:start w:val="1"/>
      <w:numFmt w:val="bullet"/>
      <w:lvlText w:val="o"/>
      <w:lvlJc w:val="left"/>
      <w:pPr>
        <w:tabs>
          <w:tab w:val="num" w:pos="2160"/>
        </w:tabs>
        <w:ind w:left="2160" w:hanging="360"/>
      </w:pPr>
      <w:rPr>
        <w:rFonts w:ascii="Courier New" w:hAnsi="Courier New" w:hint="default"/>
      </w:rPr>
    </w:lvl>
    <w:lvl w:ilvl="2" w:tplc="9F8C4DA4">
      <w:start w:val="1"/>
      <w:numFmt w:val="bullet"/>
      <w:lvlText w:val=""/>
      <w:lvlJc w:val="left"/>
      <w:pPr>
        <w:tabs>
          <w:tab w:val="num" w:pos="2880"/>
        </w:tabs>
        <w:ind w:left="2880" w:hanging="360"/>
      </w:pPr>
      <w:rPr>
        <w:rFonts w:ascii="Wingdings" w:hAnsi="Wingdings" w:hint="default"/>
      </w:rPr>
    </w:lvl>
    <w:lvl w:ilvl="3" w:tplc="13B46084">
      <w:start w:val="1"/>
      <w:numFmt w:val="bullet"/>
      <w:lvlText w:val=""/>
      <w:lvlJc w:val="left"/>
      <w:pPr>
        <w:tabs>
          <w:tab w:val="num" w:pos="3600"/>
        </w:tabs>
        <w:ind w:left="3600" w:hanging="360"/>
      </w:pPr>
      <w:rPr>
        <w:rFonts w:ascii="Symbol" w:hAnsi="Symbol" w:hint="default"/>
      </w:rPr>
    </w:lvl>
    <w:lvl w:ilvl="4" w:tplc="0FF0B812">
      <w:start w:val="1"/>
      <w:numFmt w:val="bullet"/>
      <w:lvlText w:val="o"/>
      <w:lvlJc w:val="left"/>
      <w:pPr>
        <w:tabs>
          <w:tab w:val="num" w:pos="4320"/>
        </w:tabs>
        <w:ind w:left="4320" w:hanging="360"/>
      </w:pPr>
      <w:rPr>
        <w:rFonts w:ascii="Courier New" w:hAnsi="Courier New" w:hint="default"/>
      </w:rPr>
    </w:lvl>
    <w:lvl w:ilvl="5" w:tplc="2808292E">
      <w:start w:val="1"/>
      <w:numFmt w:val="bullet"/>
      <w:lvlText w:val=""/>
      <w:lvlJc w:val="left"/>
      <w:pPr>
        <w:tabs>
          <w:tab w:val="num" w:pos="5040"/>
        </w:tabs>
        <w:ind w:left="5040" w:hanging="360"/>
      </w:pPr>
      <w:rPr>
        <w:rFonts w:ascii="Wingdings" w:hAnsi="Wingdings" w:hint="default"/>
      </w:rPr>
    </w:lvl>
    <w:lvl w:ilvl="6" w:tplc="4E9C3E02">
      <w:start w:val="1"/>
      <w:numFmt w:val="bullet"/>
      <w:lvlText w:val=""/>
      <w:lvlJc w:val="left"/>
      <w:pPr>
        <w:tabs>
          <w:tab w:val="num" w:pos="5760"/>
        </w:tabs>
        <w:ind w:left="5760" w:hanging="360"/>
      </w:pPr>
      <w:rPr>
        <w:rFonts w:ascii="Symbol" w:hAnsi="Symbol" w:hint="default"/>
      </w:rPr>
    </w:lvl>
    <w:lvl w:ilvl="7" w:tplc="3A70350A">
      <w:start w:val="1"/>
      <w:numFmt w:val="bullet"/>
      <w:lvlText w:val="o"/>
      <w:lvlJc w:val="left"/>
      <w:pPr>
        <w:tabs>
          <w:tab w:val="num" w:pos="6480"/>
        </w:tabs>
        <w:ind w:left="6480" w:hanging="360"/>
      </w:pPr>
      <w:rPr>
        <w:rFonts w:ascii="Courier New" w:hAnsi="Courier New" w:hint="default"/>
      </w:rPr>
    </w:lvl>
    <w:lvl w:ilvl="8" w:tplc="2E84D00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5BFA14CC">
      <w:start w:val="1"/>
      <w:numFmt w:val="lowerLetter"/>
      <w:lvlText w:val="%1."/>
      <w:lvlJc w:val="left"/>
      <w:pPr>
        <w:ind w:left="1080" w:hanging="360"/>
      </w:pPr>
      <w:rPr>
        <w:rFonts w:cs="Times New Roman" w:hint="default"/>
        <w:b/>
      </w:rPr>
    </w:lvl>
    <w:lvl w:ilvl="1" w:tplc="5462B1EE">
      <w:start w:val="1"/>
      <w:numFmt w:val="lowerLetter"/>
      <w:lvlText w:val="%2."/>
      <w:lvlJc w:val="left"/>
      <w:pPr>
        <w:ind w:left="1800" w:hanging="360"/>
      </w:pPr>
      <w:rPr>
        <w:rFonts w:cs="Times New Roman"/>
      </w:rPr>
    </w:lvl>
    <w:lvl w:ilvl="2" w:tplc="8CF06A60" w:tentative="1">
      <w:start w:val="1"/>
      <w:numFmt w:val="lowerRoman"/>
      <w:lvlText w:val="%3."/>
      <w:lvlJc w:val="right"/>
      <w:pPr>
        <w:ind w:left="2520" w:hanging="180"/>
      </w:pPr>
      <w:rPr>
        <w:rFonts w:cs="Times New Roman"/>
      </w:rPr>
    </w:lvl>
    <w:lvl w:ilvl="3" w:tplc="792E56C4" w:tentative="1">
      <w:start w:val="1"/>
      <w:numFmt w:val="decimal"/>
      <w:lvlText w:val="%4."/>
      <w:lvlJc w:val="left"/>
      <w:pPr>
        <w:ind w:left="3240" w:hanging="360"/>
      </w:pPr>
      <w:rPr>
        <w:rFonts w:cs="Times New Roman"/>
      </w:rPr>
    </w:lvl>
    <w:lvl w:ilvl="4" w:tplc="F6FCC68C" w:tentative="1">
      <w:start w:val="1"/>
      <w:numFmt w:val="lowerLetter"/>
      <w:lvlText w:val="%5."/>
      <w:lvlJc w:val="left"/>
      <w:pPr>
        <w:ind w:left="3960" w:hanging="360"/>
      </w:pPr>
      <w:rPr>
        <w:rFonts w:cs="Times New Roman"/>
      </w:rPr>
    </w:lvl>
    <w:lvl w:ilvl="5" w:tplc="A5040ADE" w:tentative="1">
      <w:start w:val="1"/>
      <w:numFmt w:val="lowerRoman"/>
      <w:lvlText w:val="%6."/>
      <w:lvlJc w:val="right"/>
      <w:pPr>
        <w:ind w:left="4680" w:hanging="180"/>
      </w:pPr>
      <w:rPr>
        <w:rFonts w:cs="Times New Roman"/>
      </w:rPr>
    </w:lvl>
    <w:lvl w:ilvl="6" w:tplc="49D25E14" w:tentative="1">
      <w:start w:val="1"/>
      <w:numFmt w:val="decimal"/>
      <w:lvlText w:val="%7."/>
      <w:lvlJc w:val="left"/>
      <w:pPr>
        <w:ind w:left="5400" w:hanging="360"/>
      </w:pPr>
      <w:rPr>
        <w:rFonts w:cs="Times New Roman"/>
      </w:rPr>
    </w:lvl>
    <w:lvl w:ilvl="7" w:tplc="B27A83B2" w:tentative="1">
      <w:start w:val="1"/>
      <w:numFmt w:val="lowerLetter"/>
      <w:lvlText w:val="%8."/>
      <w:lvlJc w:val="left"/>
      <w:pPr>
        <w:ind w:left="6120" w:hanging="360"/>
      </w:pPr>
      <w:rPr>
        <w:rFonts w:cs="Times New Roman"/>
      </w:rPr>
    </w:lvl>
    <w:lvl w:ilvl="8" w:tplc="D6BA145E"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0C241234">
      <w:start w:val="1"/>
      <w:numFmt w:val="bullet"/>
      <w:pStyle w:val="Bullet5"/>
      <w:lvlText w:val=""/>
      <w:lvlJc w:val="left"/>
      <w:pPr>
        <w:tabs>
          <w:tab w:val="num" w:pos="1795"/>
        </w:tabs>
        <w:ind w:left="1792" w:hanging="357"/>
      </w:pPr>
      <w:rPr>
        <w:rFonts w:ascii="Symbol" w:hAnsi="Symbol" w:hint="default"/>
      </w:rPr>
    </w:lvl>
    <w:lvl w:ilvl="1" w:tplc="A7A4C16E">
      <w:start w:val="1"/>
      <w:numFmt w:val="bullet"/>
      <w:lvlText w:val="o"/>
      <w:lvlJc w:val="left"/>
      <w:pPr>
        <w:tabs>
          <w:tab w:val="num" w:pos="1440"/>
        </w:tabs>
        <w:ind w:left="1440" w:hanging="360"/>
      </w:pPr>
      <w:rPr>
        <w:rFonts w:ascii="Courier New" w:hAnsi="Courier New" w:hint="default"/>
      </w:rPr>
    </w:lvl>
    <w:lvl w:ilvl="2" w:tplc="44EED0A6">
      <w:start w:val="1"/>
      <w:numFmt w:val="bullet"/>
      <w:lvlText w:val=""/>
      <w:lvlJc w:val="left"/>
      <w:pPr>
        <w:tabs>
          <w:tab w:val="num" w:pos="2160"/>
        </w:tabs>
        <w:ind w:left="2160" w:hanging="360"/>
      </w:pPr>
      <w:rPr>
        <w:rFonts w:ascii="Wingdings" w:hAnsi="Wingdings" w:hint="default"/>
      </w:rPr>
    </w:lvl>
    <w:lvl w:ilvl="3" w:tplc="30186F92">
      <w:start w:val="1"/>
      <w:numFmt w:val="bullet"/>
      <w:lvlText w:val=""/>
      <w:lvlJc w:val="left"/>
      <w:pPr>
        <w:tabs>
          <w:tab w:val="num" w:pos="2880"/>
        </w:tabs>
        <w:ind w:left="2880" w:hanging="360"/>
      </w:pPr>
      <w:rPr>
        <w:rFonts w:ascii="Symbol" w:hAnsi="Symbol" w:hint="default"/>
      </w:rPr>
    </w:lvl>
    <w:lvl w:ilvl="4" w:tplc="B2FE5148">
      <w:start w:val="1"/>
      <w:numFmt w:val="bullet"/>
      <w:lvlText w:val="o"/>
      <w:lvlJc w:val="left"/>
      <w:pPr>
        <w:tabs>
          <w:tab w:val="num" w:pos="3600"/>
        </w:tabs>
        <w:ind w:left="3600" w:hanging="360"/>
      </w:pPr>
      <w:rPr>
        <w:rFonts w:ascii="Courier New" w:hAnsi="Courier New" w:hint="default"/>
      </w:rPr>
    </w:lvl>
    <w:lvl w:ilvl="5" w:tplc="9F3C6968">
      <w:start w:val="1"/>
      <w:numFmt w:val="bullet"/>
      <w:lvlText w:val=""/>
      <w:lvlJc w:val="left"/>
      <w:pPr>
        <w:tabs>
          <w:tab w:val="num" w:pos="4320"/>
        </w:tabs>
        <w:ind w:left="4320" w:hanging="360"/>
      </w:pPr>
      <w:rPr>
        <w:rFonts w:ascii="Wingdings" w:hAnsi="Wingdings" w:hint="default"/>
      </w:rPr>
    </w:lvl>
    <w:lvl w:ilvl="6" w:tplc="281C1358">
      <w:start w:val="1"/>
      <w:numFmt w:val="bullet"/>
      <w:lvlText w:val=""/>
      <w:lvlJc w:val="left"/>
      <w:pPr>
        <w:tabs>
          <w:tab w:val="num" w:pos="5040"/>
        </w:tabs>
        <w:ind w:left="5040" w:hanging="360"/>
      </w:pPr>
      <w:rPr>
        <w:rFonts w:ascii="Symbol" w:hAnsi="Symbol" w:hint="default"/>
      </w:rPr>
    </w:lvl>
    <w:lvl w:ilvl="7" w:tplc="6AD6FF8E">
      <w:start w:val="1"/>
      <w:numFmt w:val="bullet"/>
      <w:lvlText w:val="o"/>
      <w:lvlJc w:val="left"/>
      <w:pPr>
        <w:tabs>
          <w:tab w:val="num" w:pos="5760"/>
        </w:tabs>
        <w:ind w:left="5760" w:hanging="360"/>
      </w:pPr>
      <w:rPr>
        <w:rFonts w:ascii="Courier New" w:hAnsi="Courier New" w:hint="default"/>
      </w:rPr>
    </w:lvl>
    <w:lvl w:ilvl="8" w:tplc="A5F895F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DA8A66DA">
      <w:start w:val="1"/>
      <w:numFmt w:val="bullet"/>
      <w:pStyle w:val="Bullet6"/>
      <w:lvlText w:val=""/>
      <w:lvlJc w:val="left"/>
      <w:pPr>
        <w:tabs>
          <w:tab w:val="num" w:pos="2152"/>
        </w:tabs>
        <w:ind w:left="2149" w:hanging="357"/>
      </w:pPr>
      <w:rPr>
        <w:rFonts w:ascii="Symbol" w:hAnsi="Symbol" w:hint="default"/>
      </w:rPr>
    </w:lvl>
    <w:lvl w:ilvl="1" w:tplc="23A83806">
      <w:start w:val="1"/>
      <w:numFmt w:val="bullet"/>
      <w:lvlText w:val="o"/>
      <w:lvlJc w:val="left"/>
      <w:pPr>
        <w:tabs>
          <w:tab w:val="num" w:pos="1440"/>
        </w:tabs>
        <w:ind w:left="1440" w:hanging="360"/>
      </w:pPr>
      <w:rPr>
        <w:rFonts w:ascii="Courier New" w:hAnsi="Courier New" w:hint="default"/>
      </w:rPr>
    </w:lvl>
    <w:lvl w:ilvl="2" w:tplc="8CD08C84">
      <w:start w:val="1"/>
      <w:numFmt w:val="bullet"/>
      <w:lvlText w:val=""/>
      <w:lvlJc w:val="left"/>
      <w:pPr>
        <w:tabs>
          <w:tab w:val="num" w:pos="2160"/>
        </w:tabs>
        <w:ind w:left="2160" w:hanging="360"/>
      </w:pPr>
      <w:rPr>
        <w:rFonts w:ascii="Wingdings" w:hAnsi="Wingdings" w:hint="default"/>
      </w:rPr>
    </w:lvl>
    <w:lvl w:ilvl="3" w:tplc="23FCF228">
      <w:start w:val="1"/>
      <w:numFmt w:val="bullet"/>
      <w:lvlText w:val=""/>
      <w:lvlJc w:val="left"/>
      <w:pPr>
        <w:tabs>
          <w:tab w:val="num" w:pos="2880"/>
        </w:tabs>
        <w:ind w:left="2880" w:hanging="360"/>
      </w:pPr>
      <w:rPr>
        <w:rFonts w:ascii="Symbol" w:hAnsi="Symbol" w:hint="default"/>
      </w:rPr>
    </w:lvl>
    <w:lvl w:ilvl="4" w:tplc="9532034C">
      <w:start w:val="1"/>
      <w:numFmt w:val="bullet"/>
      <w:lvlText w:val="o"/>
      <w:lvlJc w:val="left"/>
      <w:pPr>
        <w:tabs>
          <w:tab w:val="num" w:pos="3600"/>
        </w:tabs>
        <w:ind w:left="3600" w:hanging="360"/>
      </w:pPr>
      <w:rPr>
        <w:rFonts w:ascii="Courier New" w:hAnsi="Courier New" w:hint="default"/>
      </w:rPr>
    </w:lvl>
    <w:lvl w:ilvl="5" w:tplc="BA1EC0BA">
      <w:start w:val="1"/>
      <w:numFmt w:val="bullet"/>
      <w:lvlText w:val=""/>
      <w:lvlJc w:val="left"/>
      <w:pPr>
        <w:tabs>
          <w:tab w:val="num" w:pos="4320"/>
        </w:tabs>
        <w:ind w:left="4320" w:hanging="360"/>
      </w:pPr>
      <w:rPr>
        <w:rFonts w:ascii="Wingdings" w:hAnsi="Wingdings" w:hint="default"/>
      </w:rPr>
    </w:lvl>
    <w:lvl w:ilvl="6" w:tplc="2DFC743E">
      <w:start w:val="1"/>
      <w:numFmt w:val="bullet"/>
      <w:lvlText w:val=""/>
      <w:lvlJc w:val="left"/>
      <w:pPr>
        <w:tabs>
          <w:tab w:val="num" w:pos="5040"/>
        </w:tabs>
        <w:ind w:left="5040" w:hanging="360"/>
      </w:pPr>
      <w:rPr>
        <w:rFonts w:ascii="Symbol" w:hAnsi="Symbol" w:hint="default"/>
      </w:rPr>
    </w:lvl>
    <w:lvl w:ilvl="7" w:tplc="012661CC">
      <w:start w:val="1"/>
      <w:numFmt w:val="bullet"/>
      <w:lvlText w:val="o"/>
      <w:lvlJc w:val="left"/>
      <w:pPr>
        <w:tabs>
          <w:tab w:val="num" w:pos="5760"/>
        </w:tabs>
        <w:ind w:left="5760" w:hanging="360"/>
      </w:pPr>
      <w:rPr>
        <w:rFonts w:ascii="Courier New" w:hAnsi="Courier New" w:hint="default"/>
      </w:rPr>
    </w:lvl>
    <w:lvl w:ilvl="8" w:tplc="3EC6B1D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F7EEFBB6">
      <w:start w:val="1"/>
      <w:numFmt w:val="upperLetter"/>
      <w:lvlText w:val="%1."/>
      <w:lvlJc w:val="left"/>
      <w:pPr>
        <w:ind w:left="720" w:hanging="360"/>
      </w:pPr>
      <w:rPr>
        <w:rFonts w:cs="Times New Roman" w:hint="default"/>
        <w:b/>
        <w:bCs/>
      </w:rPr>
    </w:lvl>
    <w:lvl w:ilvl="1" w:tplc="F78A3490">
      <w:start w:val="1"/>
      <w:numFmt w:val="lowerLetter"/>
      <w:lvlText w:val="%2."/>
      <w:lvlJc w:val="left"/>
      <w:pPr>
        <w:ind w:left="1440" w:hanging="360"/>
      </w:pPr>
      <w:rPr>
        <w:rFonts w:cs="Times New Roman"/>
      </w:rPr>
    </w:lvl>
    <w:lvl w:ilvl="2" w:tplc="FB8E2F5C" w:tentative="1">
      <w:start w:val="1"/>
      <w:numFmt w:val="lowerRoman"/>
      <w:lvlText w:val="%3."/>
      <w:lvlJc w:val="right"/>
      <w:pPr>
        <w:ind w:left="2160" w:hanging="180"/>
      </w:pPr>
      <w:rPr>
        <w:rFonts w:cs="Times New Roman"/>
      </w:rPr>
    </w:lvl>
    <w:lvl w:ilvl="3" w:tplc="21868D14" w:tentative="1">
      <w:start w:val="1"/>
      <w:numFmt w:val="decimal"/>
      <w:lvlText w:val="%4."/>
      <w:lvlJc w:val="left"/>
      <w:pPr>
        <w:ind w:left="2880" w:hanging="360"/>
      </w:pPr>
      <w:rPr>
        <w:rFonts w:cs="Times New Roman"/>
      </w:rPr>
    </w:lvl>
    <w:lvl w:ilvl="4" w:tplc="9FB0A994" w:tentative="1">
      <w:start w:val="1"/>
      <w:numFmt w:val="lowerLetter"/>
      <w:lvlText w:val="%5."/>
      <w:lvlJc w:val="left"/>
      <w:pPr>
        <w:ind w:left="3600" w:hanging="360"/>
      </w:pPr>
      <w:rPr>
        <w:rFonts w:cs="Times New Roman"/>
      </w:rPr>
    </w:lvl>
    <w:lvl w:ilvl="5" w:tplc="09822FB6" w:tentative="1">
      <w:start w:val="1"/>
      <w:numFmt w:val="lowerRoman"/>
      <w:lvlText w:val="%6."/>
      <w:lvlJc w:val="right"/>
      <w:pPr>
        <w:ind w:left="4320" w:hanging="180"/>
      </w:pPr>
      <w:rPr>
        <w:rFonts w:cs="Times New Roman"/>
      </w:rPr>
    </w:lvl>
    <w:lvl w:ilvl="6" w:tplc="B0B80964" w:tentative="1">
      <w:start w:val="1"/>
      <w:numFmt w:val="decimal"/>
      <w:lvlText w:val="%7."/>
      <w:lvlJc w:val="left"/>
      <w:pPr>
        <w:ind w:left="5040" w:hanging="360"/>
      </w:pPr>
      <w:rPr>
        <w:rFonts w:cs="Times New Roman"/>
      </w:rPr>
    </w:lvl>
    <w:lvl w:ilvl="7" w:tplc="9CA63B5E" w:tentative="1">
      <w:start w:val="1"/>
      <w:numFmt w:val="lowerLetter"/>
      <w:lvlText w:val="%8."/>
      <w:lvlJc w:val="left"/>
      <w:pPr>
        <w:ind w:left="5760" w:hanging="360"/>
      </w:pPr>
      <w:rPr>
        <w:rFonts w:cs="Times New Roman"/>
      </w:rPr>
    </w:lvl>
    <w:lvl w:ilvl="8" w:tplc="F4C8614E"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076ED"/>
    <w:rsid w:val="00010D39"/>
    <w:rsid w:val="00010FDD"/>
    <w:rsid w:val="0001580F"/>
    <w:rsid w:val="00016C92"/>
    <w:rsid w:val="00017975"/>
    <w:rsid w:val="00017D9D"/>
    <w:rsid w:val="00020E2D"/>
    <w:rsid w:val="00022F68"/>
    <w:rsid w:val="00023E0C"/>
    <w:rsid w:val="000258F5"/>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040"/>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5E86"/>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068"/>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69A7"/>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5ABE"/>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16AE"/>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63296"/>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2019-02-27T22:03:00Z</dcterms:created>
  <dcterms:modified xsi:type="dcterms:W3CDTF">2019-02-27T22:03:00Z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2019-02-27T22:03:33.0675381Z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b52caeb9-0a9a-4b81-9f89-280c7741536d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